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3C68" w14:textId="389DA204" w:rsidR="000A32AD" w:rsidRPr="009821EB" w:rsidRDefault="000A32AD" w:rsidP="000A32AD">
      <w:pPr>
        <w:pStyle w:val="BodyText"/>
        <w:outlineLvl w:val="0"/>
        <w:rPr>
          <w:rFonts w:asciiTheme="minorHAnsi" w:hAnsiTheme="minorHAnsi" w:cstheme="minorHAnsi"/>
          <w:b/>
          <w:bCs w:val="0"/>
          <w:sz w:val="36"/>
          <w:szCs w:val="36"/>
        </w:rPr>
      </w:pPr>
      <w:r w:rsidRPr="009821EB">
        <w:rPr>
          <w:rFonts w:asciiTheme="minorHAnsi" w:hAnsiTheme="minorHAnsi" w:cstheme="minorHAnsi"/>
          <w:b/>
          <w:bCs w:val="0"/>
          <w:sz w:val="36"/>
          <w:szCs w:val="36"/>
        </w:rPr>
        <w:t>VVC Faculty Association Meeting Minutes</w:t>
      </w:r>
    </w:p>
    <w:p w14:paraId="4FE6066C" w14:textId="1E7C3B39" w:rsidR="000A32AD" w:rsidRPr="009821EB" w:rsidRDefault="000A32AD" w:rsidP="000A32AD">
      <w:pPr>
        <w:pStyle w:val="BodyText"/>
        <w:outlineLvl w:val="0"/>
        <w:rPr>
          <w:rFonts w:asciiTheme="minorHAnsi" w:hAnsiTheme="minorHAnsi" w:cstheme="minorHAnsi"/>
          <w:b/>
          <w:bCs w:val="0"/>
          <w:szCs w:val="24"/>
        </w:rPr>
      </w:pPr>
      <w:r w:rsidRPr="009821EB">
        <w:rPr>
          <w:rFonts w:asciiTheme="minorHAnsi" w:hAnsiTheme="minorHAnsi" w:cstheme="minorHAnsi"/>
          <w:b/>
          <w:bCs w:val="0"/>
          <w:szCs w:val="24"/>
        </w:rPr>
        <w:t xml:space="preserve">Thursday, </w:t>
      </w:r>
      <w:r w:rsidR="00684A50">
        <w:rPr>
          <w:rFonts w:asciiTheme="minorHAnsi" w:hAnsiTheme="minorHAnsi" w:cstheme="minorHAnsi"/>
          <w:b/>
          <w:bCs w:val="0"/>
          <w:szCs w:val="24"/>
        </w:rPr>
        <w:t>March</w:t>
      </w:r>
      <w:r w:rsidR="008E0FAB">
        <w:rPr>
          <w:rFonts w:asciiTheme="minorHAnsi" w:hAnsiTheme="minorHAnsi" w:cstheme="minorHAnsi"/>
          <w:b/>
          <w:bCs w:val="0"/>
          <w:szCs w:val="24"/>
        </w:rPr>
        <w:t xml:space="preserve"> </w:t>
      </w:r>
      <w:r w:rsidR="00684A50">
        <w:rPr>
          <w:rFonts w:asciiTheme="minorHAnsi" w:hAnsiTheme="minorHAnsi" w:cstheme="minorHAnsi"/>
          <w:b/>
          <w:bCs w:val="0"/>
          <w:szCs w:val="24"/>
        </w:rPr>
        <w:t>21</w:t>
      </w:r>
      <w:r w:rsidRPr="009821EB">
        <w:rPr>
          <w:rFonts w:asciiTheme="minorHAnsi" w:hAnsiTheme="minorHAnsi" w:cstheme="minorHAnsi"/>
          <w:b/>
          <w:bCs w:val="0"/>
          <w:szCs w:val="24"/>
        </w:rPr>
        <w:t>, 20</w:t>
      </w:r>
      <w:r>
        <w:rPr>
          <w:rFonts w:asciiTheme="minorHAnsi" w:hAnsiTheme="minorHAnsi" w:cstheme="minorHAnsi"/>
          <w:b/>
          <w:bCs w:val="0"/>
          <w:szCs w:val="24"/>
        </w:rPr>
        <w:t>2</w:t>
      </w:r>
      <w:r w:rsidR="00377994">
        <w:rPr>
          <w:rFonts w:asciiTheme="minorHAnsi" w:hAnsiTheme="minorHAnsi" w:cstheme="minorHAnsi"/>
          <w:b/>
          <w:bCs w:val="0"/>
          <w:szCs w:val="24"/>
        </w:rPr>
        <w:t>4</w:t>
      </w:r>
    </w:p>
    <w:p w14:paraId="46913041" w14:textId="77777777" w:rsidR="000A32AD" w:rsidRPr="009821EB" w:rsidRDefault="000A32AD" w:rsidP="000A32AD">
      <w:pPr>
        <w:pStyle w:val="BodyText"/>
        <w:outlineLvl w:val="0"/>
        <w:rPr>
          <w:rFonts w:asciiTheme="minorHAnsi" w:hAnsiTheme="minorHAnsi" w:cstheme="minorHAnsi"/>
          <w:b/>
          <w:bCs w:val="0"/>
          <w:szCs w:val="24"/>
        </w:rPr>
      </w:pPr>
      <w:r>
        <w:rPr>
          <w:rFonts w:asciiTheme="minorHAnsi" w:hAnsiTheme="minorHAnsi" w:cstheme="minorHAnsi"/>
          <w:b/>
          <w:bCs w:val="0"/>
          <w:szCs w:val="24"/>
        </w:rPr>
        <w:t xml:space="preserve">Online Zoom meeting @ </w:t>
      </w:r>
      <w:r w:rsidRPr="009821EB">
        <w:rPr>
          <w:rFonts w:asciiTheme="minorHAnsi" w:hAnsiTheme="minorHAnsi" w:cstheme="minorHAnsi"/>
          <w:b/>
          <w:bCs w:val="0"/>
          <w:szCs w:val="24"/>
        </w:rPr>
        <w:t>3:30PM</w:t>
      </w:r>
    </w:p>
    <w:p w14:paraId="4AF51158" w14:textId="77777777" w:rsidR="000A32AD" w:rsidRDefault="000A32AD" w:rsidP="000A32AD">
      <w:pPr>
        <w:pStyle w:val="BodyText"/>
        <w:outlineLvl w:val="0"/>
        <w:rPr>
          <w:rFonts w:ascii="Arial" w:hAnsi="Arial" w:cs="Arial"/>
          <w:b/>
          <w:bCs w:val="0"/>
          <w:sz w:val="22"/>
          <w:szCs w:val="22"/>
        </w:rPr>
      </w:pPr>
    </w:p>
    <w:p w14:paraId="36A72DBE" w14:textId="77777777" w:rsidR="000A32AD" w:rsidRDefault="000A32AD" w:rsidP="000A32AD">
      <w:pPr>
        <w:pStyle w:val="BodyText"/>
        <w:outlineLvl w:val="0"/>
        <w:rPr>
          <w:rFonts w:ascii="Arial" w:hAnsi="Arial" w:cs="Arial"/>
          <w:b/>
          <w:bCs w:val="0"/>
          <w:sz w:val="22"/>
          <w:szCs w:val="22"/>
        </w:rPr>
      </w:pPr>
    </w:p>
    <w:p w14:paraId="4692A485" w14:textId="77777777" w:rsidR="000A32AD" w:rsidRPr="000633C0" w:rsidRDefault="000A32AD" w:rsidP="000A32AD">
      <w:pPr>
        <w:pStyle w:val="BodyText"/>
        <w:outlineLvl w:val="0"/>
        <w:rPr>
          <w:rFonts w:asciiTheme="minorHAnsi" w:hAnsiTheme="minorHAnsi" w:cstheme="minorHAnsi"/>
          <w:sz w:val="32"/>
          <w:szCs w:val="32"/>
        </w:rPr>
      </w:pPr>
      <w:r w:rsidRPr="009821EB">
        <w:rPr>
          <w:rFonts w:asciiTheme="minorHAnsi" w:hAnsiTheme="minorHAnsi" w:cstheme="minorHAnsi"/>
          <w:sz w:val="36"/>
          <w:szCs w:val="36"/>
        </w:rPr>
        <w:t>Attendance:</w:t>
      </w:r>
    </w:p>
    <w:tbl>
      <w:tblPr>
        <w:tblW w:w="928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437"/>
        <w:gridCol w:w="2038"/>
        <w:gridCol w:w="357"/>
        <w:gridCol w:w="2369"/>
        <w:gridCol w:w="1882"/>
      </w:tblGrid>
      <w:tr w:rsidR="00617B29" w:rsidRPr="000633C0" w14:paraId="39BE1890" w14:textId="77777777" w:rsidTr="00B9577A">
        <w:trPr>
          <w:cantSplit/>
          <w:trHeight w:hRule="exact" w:val="288"/>
        </w:trPr>
        <w:tc>
          <w:tcPr>
            <w:tcW w:w="2205" w:type="dxa"/>
            <w:tcBorders>
              <w:top w:val="single" w:sz="8" w:space="0" w:color="auto"/>
              <w:left w:val="single" w:sz="8" w:space="0" w:color="auto"/>
              <w:bottom w:val="single" w:sz="12" w:space="0" w:color="auto"/>
              <w:right w:val="single" w:sz="8" w:space="0" w:color="auto"/>
            </w:tcBorders>
          </w:tcPr>
          <w:p w14:paraId="21D3C1A3" w14:textId="77777777" w:rsidR="00617B29" w:rsidRPr="006100B5" w:rsidRDefault="00617B29" w:rsidP="00B07DA5">
            <w:pPr>
              <w:pStyle w:val="Heading2"/>
              <w:jc w:val="center"/>
              <w:rPr>
                <w:rFonts w:asciiTheme="minorHAnsi" w:hAnsiTheme="minorHAnsi" w:cstheme="minorHAnsi"/>
                <w:sz w:val="20"/>
              </w:rPr>
            </w:pPr>
            <w:r w:rsidRPr="006100B5">
              <w:rPr>
                <w:rFonts w:asciiTheme="minorHAnsi" w:hAnsiTheme="minorHAnsi" w:cstheme="minorHAnsi"/>
                <w:sz w:val="20"/>
              </w:rPr>
              <w:t>Area</w:t>
            </w:r>
          </w:p>
        </w:tc>
        <w:tc>
          <w:tcPr>
            <w:tcW w:w="437" w:type="dxa"/>
            <w:tcBorders>
              <w:top w:val="single" w:sz="8" w:space="0" w:color="auto"/>
              <w:left w:val="single" w:sz="8" w:space="0" w:color="auto"/>
              <w:bottom w:val="single" w:sz="12" w:space="0" w:color="auto"/>
              <w:right w:val="single" w:sz="8" w:space="0" w:color="auto"/>
            </w:tcBorders>
          </w:tcPr>
          <w:p w14:paraId="53B8585D" w14:textId="77777777" w:rsidR="00617B29" w:rsidRPr="006100B5" w:rsidRDefault="00617B29" w:rsidP="00B07DA5">
            <w:pPr>
              <w:jc w:val="center"/>
              <w:rPr>
                <w:rFonts w:cstheme="minorHAnsi"/>
                <w:b/>
                <w:sz w:val="20"/>
                <w:szCs w:val="20"/>
              </w:rPr>
            </w:pPr>
          </w:p>
        </w:tc>
        <w:tc>
          <w:tcPr>
            <w:tcW w:w="2038" w:type="dxa"/>
            <w:tcBorders>
              <w:top w:val="single" w:sz="8" w:space="0" w:color="auto"/>
              <w:left w:val="single" w:sz="8" w:space="0" w:color="auto"/>
              <w:bottom w:val="single" w:sz="12" w:space="0" w:color="auto"/>
              <w:right w:val="single" w:sz="8" w:space="0" w:color="auto"/>
            </w:tcBorders>
          </w:tcPr>
          <w:p w14:paraId="6222D2EE" w14:textId="0E200F1C" w:rsidR="00617B29" w:rsidRPr="006100B5" w:rsidRDefault="00617B29" w:rsidP="00B07DA5">
            <w:pPr>
              <w:pStyle w:val="Heading8"/>
              <w:rPr>
                <w:rFonts w:asciiTheme="minorHAnsi" w:hAnsiTheme="minorHAnsi" w:cstheme="minorHAnsi"/>
                <w:bCs/>
                <w:sz w:val="20"/>
              </w:rPr>
            </w:pPr>
            <w:r w:rsidRPr="006100B5">
              <w:rPr>
                <w:rFonts w:asciiTheme="minorHAnsi" w:hAnsiTheme="minorHAnsi" w:cstheme="minorHAnsi"/>
                <w:bCs/>
                <w:sz w:val="20"/>
              </w:rPr>
              <w:t>Area</w:t>
            </w:r>
            <w:r w:rsidR="00B9577A">
              <w:rPr>
                <w:rFonts w:asciiTheme="minorHAnsi" w:hAnsiTheme="minorHAnsi" w:cstheme="minorHAnsi"/>
                <w:bCs/>
                <w:sz w:val="20"/>
              </w:rPr>
              <w:t xml:space="preserve"> </w:t>
            </w:r>
            <w:r w:rsidRPr="006100B5">
              <w:rPr>
                <w:rFonts w:asciiTheme="minorHAnsi" w:hAnsiTheme="minorHAnsi" w:cstheme="minorHAnsi"/>
                <w:bCs/>
                <w:sz w:val="20"/>
              </w:rPr>
              <w:t>Representatives</w:t>
            </w:r>
          </w:p>
        </w:tc>
        <w:tc>
          <w:tcPr>
            <w:tcW w:w="357" w:type="dxa"/>
            <w:tcBorders>
              <w:top w:val="single" w:sz="8" w:space="0" w:color="auto"/>
              <w:left w:val="single" w:sz="8" w:space="0" w:color="auto"/>
              <w:bottom w:val="single" w:sz="12" w:space="0" w:color="auto"/>
              <w:right w:val="single" w:sz="8" w:space="0" w:color="auto"/>
            </w:tcBorders>
          </w:tcPr>
          <w:p w14:paraId="6D02EAEC" w14:textId="77777777" w:rsidR="00617B29" w:rsidRPr="006100B5" w:rsidRDefault="00617B29" w:rsidP="00B07DA5">
            <w:pPr>
              <w:pStyle w:val="Heading4"/>
              <w:rPr>
                <w:rFonts w:asciiTheme="minorHAnsi" w:hAnsiTheme="minorHAnsi" w:cstheme="minorHAnsi"/>
                <w:sz w:val="20"/>
              </w:rPr>
            </w:pPr>
          </w:p>
        </w:tc>
        <w:tc>
          <w:tcPr>
            <w:tcW w:w="2369" w:type="dxa"/>
            <w:tcBorders>
              <w:top w:val="single" w:sz="8" w:space="0" w:color="auto"/>
              <w:left w:val="single" w:sz="8" w:space="0" w:color="auto"/>
              <w:bottom w:val="single" w:sz="12" w:space="0" w:color="auto"/>
              <w:right w:val="single" w:sz="8" w:space="0" w:color="auto"/>
            </w:tcBorders>
          </w:tcPr>
          <w:p w14:paraId="23FB403E" w14:textId="77777777" w:rsidR="00617B29" w:rsidRPr="006100B5" w:rsidRDefault="00617B29" w:rsidP="00B9577A">
            <w:pPr>
              <w:pStyle w:val="Heading7"/>
              <w:jc w:val="left"/>
              <w:rPr>
                <w:rFonts w:asciiTheme="minorHAnsi" w:hAnsiTheme="minorHAnsi" w:cstheme="minorHAnsi"/>
                <w:bCs/>
                <w:sz w:val="20"/>
              </w:rPr>
            </w:pPr>
            <w:r w:rsidRPr="006100B5">
              <w:rPr>
                <w:rFonts w:asciiTheme="minorHAnsi" w:hAnsiTheme="minorHAnsi" w:cstheme="minorHAnsi"/>
                <w:bCs/>
                <w:sz w:val="20"/>
              </w:rPr>
              <w:t>Executive Officers</w:t>
            </w:r>
          </w:p>
        </w:tc>
        <w:tc>
          <w:tcPr>
            <w:tcW w:w="1882" w:type="dxa"/>
            <w:tcBorders>
              <w:top w:val="single" w:sz="8" w:space="0" w:color="auto"/>
              <w:left w:val="single" w:sz="8" w:space="0" w:color="auto"/>
              <w:bottom w:val="single" w:sz="12" w:space="0" w:color="auto"/>
              <w:right w:val="single" w:sz="8" w:space="0" w:color="auto"/>
            </w:tcBorders>
          </w:tcPr>
          <w:p w14:paraId="78DC6290" w14:textId="77777777" w:rsidR="00617B29" w:rsidRPr="006100B5" w:rsidRDefault="00617B29" w:rsidP="00B07DA5">
            <w:pPr>
              <w:pStyle w:val="Heading2"/>
              <w:rPr>
                <w:rFonts w:asciiTheme="minorHAnsi" w:hAnsiTheme="minorHAnsi" w:cstheme="minorHAnsi"/>
                <w:sz w:val="20"/>
              </w:rPr>
            </w:pPr>
            <w:r w:rsidRPr="006100B5">
              <w:rPr>
                <w:rFonts w:asciiTheme="minorHAnsi" w:hAnsiTheme="minorHAnsi" w:cstheme="minorHAnsi"/>
                <w:sz w:val="20"/>
              </w:rPr>
              <w:t>Members/ Guest</w:t>
            </w:r>
          </w:p>
        </w:tc>
      </w:tr>
      <w:tr w:rsidR="00617B29" w:rsidRPr="000633C0" w14:paraId="386E2F6E" w14:textId="77777777" w:rsidTr="00B9577A">
        <w:trPr>
          <w:cantSplit/>
          <w:trHeight w:hRule="exact" w:val="288"/>
        </w:trPr>
        <w:tc>
          <w:tcPr>
            <w:tcW w:w="2205" w:type="dxa"/>
            <w:tcBorders>
              <w:left w:val="single" w:sz="8" w:space="0" w:color="auto"/>
            </w:tcBorders>
          </w:tcPr>
          <w:p w14:paraId="4CC115AB"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Academic Commons</w:t>
            </w:r>
          </w:p>
          <w:p w14:paraId="2669144B"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83C4C8D" w14:textId="40BF2108" w:rsidR="00617B29" w:rsidRPr="000633C0" w:rsidRDefault="00617B29" w:rsidP="00B07DA5">
            <w:pPr>
              <w:spacing w:line="240" w:lineRule="exact"/>
              <w:jc w:val="center"/>
              <w:rPr>
                <w:rFonts w:cstheme="minorHAnsi"/>
                <w:sz w:val="21"/>
                <w:szCs w:val="21"/>
              </w:rPr>
            </w:pPr>
          </w:p>
        </w:tc>
        <w:tc>
          <w:tcPr>
            <w:tcW w:w="2038" w:type="dxa"/>
          </w:tcPr>
          <w:p w14:paraId="4E85105C" w14:textId="77777777" w:rsidR="00617B29" w:rsidRPr="006100B5" w:rsidRDefault="00617B29" w:rsidP="00375875">
            <w:pPr>
              <w:spacing w:line="240" w:lineRule="exact"/>
              <w:jc w:val="both"/>
              <w:rPr>
                <w:rFonts w:cstheme="minorHAnsi"/>
                <w:sz w:val="20"/>
              </w:rPr>
            </w:pPr>
          </w:p>
        </w:tc>
        <w:tc>
          <w:tcPr>
            <w:tcW w:w="357" w:type="dxa"/>
            <w:tcBorders>
              <w:top w:val="single" w:sz="6" w:space="0" w:color="auto"/>
            </w:tcBorders>
          </w:tcPr>
          <w:p w14:paraId="61D16BB1" w14:textId="52A91778" w:rsidR="00617B29" w:rsidRPr="00537F3F" w:rsidRDefault="00E0304F"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Borders>
              <w:top w:val="single" w:sz="6" w:space="0" w:color="auto"/>
            </w:tcBorders>
          </w:tcPr>
          <w:p w14:paraId="3A1D5013" w14:textId="50C68A84" w:rsidR="00617B29" w:rsidRPr="00B9577A" w:rsidRDefault="00C30E93" w:rsidP="00B07DA5">
            <w:pPr>
              <w:pStyle w:val="Heading2"/>
              <w:spacing w:line="240" w:lineRule="exact"/>
              <w:rPr>
                <w:rFonts w:asciiTheme="minorHAnsi" w:hAnsiTheme="minorHAnsi" w:cstheme="minorHAnsi"/>
                <w:bCs w:val="0"/>
                <w:strike/>
                <w:sz w:val="18"/>
                <w:szCs w:val="18"/>
              </w:rPr>
            </w:pPr>
            <w:r w:rsidRPr="00C30E93">
              <w:rPr>
                <w:rFonts w:asciiTheme="minorHAnsi" w:hAnsiTheme="minorHAnsi" w:cstheme="minorHAnsi"/>
                <w:bCs w:val="0"/>
                <w:sz w:val="18"/>
                <w:szCs w:val="18"/>
              </w:rPr>
              <w:t>Tracy Davis</w:t>
            </w:r>
            <w:r w:rsidR="00617B29" w:rsidRPr="00C30E93">
              <w:rPr>
                <w:rFonts w:asciiTheme="minorHAnsi" w:hAnsiTheme="minorHAnsi" w:cstheme="minorHAnsi"/>
                <w:bCs w:val="0"/>
                <w:sz w:val="18"/>
                <w:szCs w:val="18"/>
              </w:rPr>
              <w:t xml:space="preserve">, </w:t>
            </w:r>
            <w:r w:rsidR="00172627" w:rsidRPr="00C30E93">
              <w:rPr>
                <w:rFonts w:asciiTheme="minorHAnsi" w:hAnsiTheme="minorHAnsi" w:cstheme="minorHAnsi"/>
                <w:bCs w:val="0"/>
                <w:sz w:val="18"/>
                <w:szCs w:val="18"/>
              </w:rPr>
              <w:t xml:space="preserve">Past </w:t>
            </w:r>
            <w:r w:rsidR="00617B29" w:rsidRPr="00C30E93">
              <w:rPr>
                <w:rFonts w:asciiTheme="minorHAnsi" w:hAnsiTheme="minorHAnsi" w:cstheme="minorHAnsi"/>
                <w:bCs w:val="0"/>
                <w:sz w:val="18"/>
                <w:szCs w:val="18"/>
              </w:rPr>
              <w:t>President</w:t>
            </w:r>
          </w:p>
        </w:tc>
        <w:tc>
          <w:tcPr>
            <w:tcW w:w="1882" w:type="dxa"/>
            <w:tcBorders>
              <w:top w:val="single" w:sz="12" w:space="0" w:color="auto"/>
              <w:bottom w:val="single" w:sz="6" w:space="0" w:color="auto"/>
              <w:right w:val="single" w:sz="8" w:space="0" w:color="auto"/>
            </w:tcBorders>
          </w:tcPr>
          <w:p w14:paraId="1195BC87" w14:textId="4792E50A" w:rsidR="00617B29" w:rsidRPr="007F0A90" w:rsidRDefault="007F0A90"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Bryce Campbell</w:t>
            </w:r>
          </w:p>
        </w:tc>
      </w:tr>
      <w:tr w:rsidR="00617B29" w:rsidRPr="000633C0" w14:paraId="12AC32FA" w14:textId="77777777" w:rsidTr="00B9577A">
        <w:trPr>
          <w:cantSplit/>
          <w:trHeight w:hRule="exact" w:val="288"/>
        </w:trPr>
        <w:tc>
          <w:tcPr>
            <w:tcW w:w="2205" w:type="dxa"/>
            <w:tcBorders>
              <w:left w:val="single" w:sz="8" w:space="0" w:color="auto"/>
            </w:tcBorders>
          </w:tcPr>
          <w:p w14:paraId="761E6520" w14:textId="3F49491D"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w:t>
            </w:r>
            <w:r w:rsidR="005B6340" w:rsidRPr="006100B5">
              <w:rPr>
                <w:rFonts w:cstheme="minorHAnsi"/>
                <w:color w:val="000000"/>
                <w:sz w:val="20"/>
                <w:szCs w:val="20"/>
              </w:rPr>
              <w:t>Childcare</w:t>
            </w:r>
          </w:p>
          <w:p w14:paraId="071A787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1D8CEA44" w14:textId="7FD288B1" w:rsidR="00617B29" w:rsidRPr="000633C0" w:rsidRDefault="00A34D42"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203F58A" w14:textId="78407C7E" w:rsidR="00617B29" w:rsidRPr="006100B5" w:rsidRDefault="00C15DAE" w:rsidP="00B07DA5">
            <w:pPr>
              <w:pStyle w:val="Heading3"/>
              <w:spacing w:line="240" w:lineRule="exact"/>
              <w:rPr>
                <w:rFonts w:asciiTheme="minorHAnsi" w:hAnsiTheme="minorHAnsi" w:cstheme="minorHAnsi"/>
                <w:iCs w:val="0"/>
                <w:sz w:val="20"/>
              </w:rPr>
            </w:pPr>
            <w:r w:rsidRPr="006100B5">
              <w:rPr>
                <w:rFonts w:asciiTheme="minorHAnsi" w:hAnsiTheme="minorHAnsi" w:cstheme="minorHAnsi"/>
                <w:sz w:val="20"/>
              </w:rPr>
              <w:t>Truelove, Terry</w:t>
            </w:r>
          </w:p>
        </w:tc>
        <w:tc>
          <w:tcPr>
            <w:tcW w:w="357" w:type="dxa"/>
          </w:tcPr>
          <w:p w14:paraId="2CEF89DF" w14:textId="77777777" w:rsidR="00617B29" w:rsidRPr="00537F3F" w:rsidRDefault="00617B29"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Pr>
          <w:p w14:paraId="7C890893" w14:textId="5FC98A15" w:rsidR="00617B29" w:rsidRPr="00B9577A" w:rsidRDefault="00C30E93" w:rsidP="00B07DA5">
            <w:pPr>
              <w:pStyle w:val="Heading2"/>
              <w:spacing w:line="240" w:lineRule="exact"/>
              <w:rPr>
                <w:rFonts w:asciiTheme="minorHAnsi" w:hAnsiTheme="minorHAnsi" w:cstheme="minorHAnsi"/>
                <w:bCs w:val="0"/>
                <w:sz w:val="18"/>
                <w:szCs w:val="18"/>
              </w:rPr>
            </w:pPr>
            <w:r>
              <w:rPr>
                <w:rFonts w:asciiTheme="minorHAnsi" w:hAnsiTheme="minorHAnsi" w:cstheme="minorHAnsi"/>
                <w:bCs w:val="0"/>
                <w:sz w:val="18"/>
                <w:szCs w:val="18"/>
              </w:rPr>
              <w:t>David Gibbs</w:t>
            </w:r>
            <w:r w:rsidR="00617B29" w:rsidRPr="00B9577A">
              <w:rPr>
                <w:rFonts w:asciiTheme="minorHAnsi" w:hAnsiTheme="minorHAnsi" w:cstheme="minorHAnsi"/>
                <w:bCs w:val="0"/>
                <w:sz w:val="18"/>
                <w:szCs w:val="18"/>
              </w:rPr>
              <w:t>, President</w:t>
            </w:r>
          </w:p>
        </w:tc>
        <w:tc>
          <w:tcPr>
            <w:tcW w:w="1882" w:type="dxa"/>
            <w:tcBorders>
              <w:top w:val="single" w:sz="6" w:space="0" w:color="auto"/>
              <w:bottom w:val="single" w:sz="6" w:space="0" w:color="auto"/>
              <w:right w:val="single" w:sz="8" w:space="0" w:color="auto"/>
            </w:tcBorders>
          </w:tcPr>
          <w:p w14:paraId="301AE411" w14:textId="1DFE8076" w:rsidR="00617B29" w:rsidRPr="007F0A90" w:rsidRDefault="002C08CA" w:rsidP="00B07DA5">
            <w:pPr>
              <w:widowControl w:val="0"/>
              <w:tabs>
                <w:tab w:val="left" w:pos="-1008"/>
                <w:tab w:val="left" w:pos="-720"/>
                <w:tab w:val="left" w:pos="630"/>
                <w:tab w:val="left" w:pos="990"/>
              </w:tabs>
              <w:spacing w:line="240" w:lineRule="exact"/>
              <w:jc w:val="both"/>
              <w:rPr>
                <w:rFonts w:cstheme="minorHAnsi"/>
                <w:iCs/>
                <w:sz w:val="20"/>
                <w:szCs w:val="20"/>
              </w:rPr>
            </w:pPr>
            <w:r w:rsidRPr="007F0A90">
              <w:rPr>
                <w:rFonts w:cstheme="minorHAnsi"/>
                <w:sz w:val="20"/>
                <w:szCs w:val="20"/>
              </w:rPr>
              <w:t>Jeff Ridge</w:t>
            </w:r>
          </w:p>
        </w:tc>
      </w:tr>
      <w:tr w:rsidR="00617B29" w:rsidRPr="000633C0" w14:paraId="7AFC82D9" w14:textId="77777777" w:rsidTr="00B9577A">
        <w:trPr>
          <w:cantSplit/>
          <w:trHeight w:hRule="exact" w:val="288"/>
        </w:trPr>
        <w:tc>
          <w:tcPr>
            <w:tcW w:w="2205" w:type="dxa"/>
            <w:tcBorders>
              <w:left w:val="single" w:sz="8" w:space="0" w:color="auto"/>
            </w:tcBorders>
          </w:tcPr>
          <w:p w14:paraId="732C4947" w14:textId="709B4FFE"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Health/Child</w:t>
            </w:r>
            <w:r w:rsidR="005B6340">
              <w:rPr>
                <w:rFonts w:cstheme="minorHAnsi"/>
                <w:color w:val="000000"/>
                <w:sz w:val="20"/>
                <w:szCs w:val="20"/>
              </w:rPr>
              <w:t>c</w:t>
            </w:r>
            <w:r w:rsidRPr="006100B5">
              <w:rPr>
                <w:rFonts w:cstheme="minorHAnsi"/>
                <w:color w:val="000000"/>
                <w:sz w:val="20"/>
                <w:szCs w:val="20"/>
              </w:rPr>
              <w:t>are</w:t>
            </w:r>
          </w:p>
          <w:p w14:paraId="05042C4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0C240AB2" w14:textId="09266B59" w:rsidR="00617B29" w:rsidRPr="000633C0" w:rsidRDefault="00617B29" w:rsidP="00B07DA5">
            <w:pPr>
              <w:spacing w:line="240" w:lineRule="exact"/>
              <w:jc w:val="center"/>
              <w:rPr>
                <w:rFonts w:cstheme="minorHAnsi"/>
                <w:sz w:val="21"/>
                <w:szCs w:val="21"/>
              </w:rPr>
            </w:pPr>
          </w:p>
        </w:tc>
        <w:tc>
          <w:tcPr>
            <w:tcW w:w="2038" w:type="dxa"/>
          </w:tcPr>
          <w:p w14:paraId="5DBB1326" w14:textId="45558C5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Portillo, Silvia</w:t>
            </w:r>
          </w:p>
        </w:tc>
        <w:tc>
          <w:tcPr>
            <w:tcW w:w="357" w:type="dxa"/>
          </w:tcPr>
          <w:p w14:paraId="6CDA7364" w14:textId="77777777" w:rsidR="00617B29" w:rsidRPr="00537F3F" w:rsidRDefault="00617B29" w:rsidP="00B07DA5">
            <w:pPr>
              <w:widowControl w:val="0"/>
              <w:tabs>
                <w:tab w:val="left" w:pos="-1008"/>
                <w:tab w:val="left" w:pos="-720"/>
                <w:tab w:val="left" w:pos="630"/>
                <w:tab w:val="left" w:pos="990"/>
              </w:tabs>
              <w:spacing w:line="240" w:lineRule="exact"/>
              <w:jc w:val="center"/>
              <w:rPr>
                <w:rFonts w:cstheme="minorHAnsi"/>
                <w:bCs/>
                <w:sz w:val="21"/>
                <w:szCs w:val="21"/>
              </w:rPr>
            </w:pPr>
            <w:r w:rsidRPr="00537F3F">
              <w:rPr>
                <w:rFonts w:cstheme="minorHAnsi"/>
                <w:sz w:val="21"/>
                <w:szCs w:val="21"/>
              </w:rPr>
              <w:t>√</w:t>
            </w:r>
          </w:p>
        </w:tc>
        <w:tc>
          <w:tcPr>
            <w:tcW w:w="2369" w:type="dxa"/>
          </w:tcPr>
          <w:p w14:paraId="1389B453" w14:textId="75F398AA" w:rsidR="00617B29" w:rsidRPr="00B9577A" w:rsidRDefault="00C30E93" w:rsidP="00B07DA5">
            <w:pPr>
              <w:pStyle w:val="Heading9"/>
              <w:spacing w:line="240" w:lineRule="exact"/>
              <w:rPr>
                <w:rFonts w:asciiTheme="minorHAnsi" w:hAnsiTheme="minorHAnsi" w:cstheme="minorHAnsi"/>
                <w:sz w:val="18"/>
                <w:szCs w:val="18"/>
              </w:rPr>
            </w:pPr>
            <w:r>
              <w:rPr>
                <w:rFonts w:asciiTheme="minorHAnsi" w:hAnsiTheme="minorHAnsi" w:cstheme="minorHAnsi"/>
                <w:sz w:val="18"/>
                <w:szCs w:val="18"/>
              </w:rPr>
              <w:t>Khalid Rubayi</w:t>
            </w:r>
            <w:r w:rsidR="00617B29" w:rsidRPr="00B9577A">
              <w:rPr>
                <w:rFonts w:asciiTheme="minorHAnsi" w:hAnsiTheme="minorHAnsi" w:cstheme="minorHAnsi"/>
                <w:sz w:val="18"/>
                <w:szCs w:val="18"/>
              </w:rPr>
              <w:t>, Secretary</w:t>
            </w:r>
          </w:p>
        </w:tc>
        <w:tc>
          <w:tcPr>
            <w:tcW w:w="1882" w:type="dxa"/>
            <w:tcBorders>
              <w:top w:val="single" w:sz="6" w:space="0" w:color="auto"/>
              <w:right w:val="single" w:sz="8" w:space="0" w:color="auto"/>
            </w:tcBorders>
          </w:tcPr>
          <w:p w14:paraId="24D78455" w14:textId="03BA5293" w:rsidR="00617B29" w:rsidRPr="007F0A90" w:rsidRDefault="00AD2B4B"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Jose</w:t>
            </w:r>
            <w:r w:rsidR="002C08CA" w:rsidRPr="007F0A90">
              <w:rPr>
                <w:rFonts w:cstheme="minorHAnsi"/>
                <w:sz w:val="20"/>
                <w:szCs w:val="20"/>
              </w:rPr>
              <w:t xml:space="preserve"> Luna</w:t>
            </w:r>
          </w:p>
        </w:tc>
      </w:tr>
      <w:tr w:rsidR="00617B29" w:rsidRPr="00AD2B4B" w14:paraId="5ADBCD07" w14:textId="77777777" w:rsidTr="00B9577A">
        <w:trPr>
          <w:cantSplit/>
          <w:trHeight w:hRule="exact" w:val="288"/>
        </w:trPr>
        <w:tc>
          <w:tcPr>
            <w:tcW w:w="2205" w:type="dxa"/>
            <w:tcBorders>
              <w:left w:val="single" w:sz="8" w:space="0" w:color="auto"/>
            </w:tcBorders>
          </w:tcPr>
          <w:p w14:paraId="4434B41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34EDE0E6"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4D9ABC7" w14:textId="53D865E9" w:rsidR="00617B29" w:rsidRPr="000633C0" w:rsidRDefault="0094456B"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D9FAB10" w14:textId="2704A526"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Adell</w:t>
            </w:r>
            <w:proofErr w:type="spellEnd"/>
            <w:r w:rsidRPr="006100B5">
              <w:rPr>
                <w:rFonts w:cstheme="minorHAnsi"/>
                <w:sz w:val="20"/>
                <w:szCs w:val="20"/>
              </w:rPr>
              <w:t>, Tim</w:t>
            </w:r>
          </w:p>
        </w:tc>
        <w:tc>
          <w:tcPr>
            <w:tcW w:w="357" w:type="dxa"/>
          </w:tcPr>
          <w:p w14:paraId="01726061" w14:textId="48643D4A" w:rsidR="00617B29" w:rsidRPr="00537F3F" w:rsidRDefault="00D34EA6" w:rsidP="00B07DA5">
            <w:pPr>
              <w:widowControl w:val="0"/>
              <w:tabs>
                <w:tab w:val="left" w:pos="-1008"/>
                <w:tab w:val="left" w:pos="-720"/>
                <w:tab w:val="left" w:pos="630"/>
                <w:tab w:val="left" w:pos="990"/>
              </w:tabs>
              <w:spacing w:line="240" w:lineRule="exact"/>
              <w:jc w:val="center"/>
              <w:rPr>
                <w:rFonts w:cstheme="minorHAnsi"/>
                <w:bCs/>
                <w:sz w:val="21"/>
                <w:szCs w:val="21"/>
              </w:rPr>
            </w:pPr>
            <w:r w:rsidRPr="000633C0">
              <w:rPr>
                <w:rFonts w:cstheme="minorHAnsi"/>
                <w:sz w:val="21"/>
                <w:szCs w:val="21"/>
              </w:rPr>
              <w:t>√</w:t>
            </w:r>
          </w:p>
        </w:tc>
        <w:tc>
          <w:tcPr>
            <w:tcW w:w="2369" w:type="dxa"/>
          </w:tcPr>
          <w:p w14:paraId="1BE81B5E" w14:textId="51334C7E" w:rsidR="00617B29" w:rsidRPr="00B9577A" w:rsidRDefault="00C30E93" w:rsidP="00B07DA5">
            <w:pPr>
              <w:pStyle w:val="Heading2"/>
              <w:spacing w:line="240" w:lineRule="exact"/>
              <w:jc w:val="left"/>
              <w:rPr>
                <w:rFonts w:asciiTheme="minorHAnsi" w:hAnsiTheme="minorHAnsi" w:cstheme="minorHAnsi"/>
                <w:bCs w:val="0"/>
                <w:iCs w:val="0"/>
                <w:sz w:val="18"/>
                <w:szCs w:val="18"/>
              </w:rPr>
            </w:pPr>
            <w:r>
              <w:rPr>
                <w:rFonts w:asciiTheme="minorHAnsi" w:hAnsiTheme="minorHAnsi" w:cstheme="minorHAnsi"/>
                <w:bCs w:val="0"/>
                <w:sz w:val="18"/>
                <w:szCs w:val="18"/>
              </w:rPr>
              <w:t>Richard Cerreto</w:t>
            </w:r>
            <w:r w:rsidR="00617B29" w:rsidRPr="00B9577A">
              <w:rPr>
                <w:rFonts w:asciiTheme="minorHAnsi" w:hAnsiTheme="minorHAnsi" w:cstheme="minorHAnsi"/>
                <w:bCs w:val="0"/>
                <w:sz w:val="18"/>
                <w:szCs w:val="18"/>
              </w:rPr>
              <w:t>, Treasurer</w:t>
            </w:r>
          </w:p>
        </w:tc>
        <w:tc>
          <w:tcPr>
            <w:tcW w:w="1882" w:type="dxa"/>
            <w:tcBorders>
              <w:right w:val="single" w:sz="8" w:space="0" w:color="auto"/>
            </w:tcBorders>
          </w:tcPr>
          <w:p w14:paraId="326EAC7C" w14:textId="0ACA08A5" w:rsidR="00617B29" w:rsidRPr="007F0A90" w:rsidRDefault="002C08CA" w:rsidP="00B07DA5">
            <w:pPr>
              <w:widowControl w:val="0"/>
              <w:tabs>
                <w:tab w:val="left" w:pos="-1008"/>
                <w:tab w:val="left" w:pos="-720"/>
                <w:tab w:val="left" w:pos="630"/>
                <w:tab w:val="left" w:pos="990"/>
              </w:tabs>
              <w:spacing w:line="240" w:lineRule="exact"/>
              <w:jc w:val="both"/>
              <w:rPr>
                <w:rFonts w:cstheme="minorHAnsi"/>
                <w:iCs/>
                <w:sz w:val="20"/>
                <w:szCs w:val="20"/>
              </w:rPr>
            </w:pPr>
            <w:r w:rsidRPr="007F0A90">
              <w:rPr>
                <w:rFonts w:cstheme="minorHAnsi"/>
                <w:bCs/>
                <w:sz w:val="20"/>
                <w:szCs w:val="20"/>
              </w:rPr>
              <w:t>Joseph Pendleton</w:t>
            </w:r>
          </w:p>
        </w:tc>
      </w:tr>
      <w:tr w:rsidR="00617B29" w:rsidRPr="000633C0" w14:paraId="1C4DEEAD" w14:textId="77777777" w:rsidTr="00B9577A">
        <w:trPr>
          <w:cantSplit/>
          <w:trHeight w:hRule="exact" w:val="288"/>
        </w:trPr>
        <w:tc>
          <w:tcPr>
            <w:tcW w:w="2205" w:type="dxa"/>
            <w:tcBorders>
              <w:left w:val="single" w:sz="8" w:space="0" w:color="auto"/>
            </w:tcBorders>
          </w:tcPr>
          <w:p w14:paraId="3D555BAC"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0EAABAA4"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46C6E14C" w14:textId="483DE763" w:rsidR="00617B29" w:rsidRPr="000633C0" w:rsidRDefault="002855C2"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6BDF188" w14:textId="5E9F797D"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Ruiz, Maria</w:t>
            </w:r>
          </w:p>
        </w:tc>
        <w:tc>
          <w:tcPr>
            <w:tcW w:w="357" w:type="dxa"/>
          </w:tcPr>
          <w:p w14:paraId="4FE7CED7" w14:textId="66406EEF" w:rsidR="00617B29" w:rsidRPr="000633C0" w:rsidRDefault="001B6227" w:rsidP="00B07DA5">
            <w:pPr>
              <w:widowControl w:val="0"/>
              <w:tabs>
                <w:tab w:val="left" w:pos="-1008"/>
                <w:tab w:val="left" w:pos="-720"/>
                <w:tab w:val="left" w:pos="630"/>
                <w:tab w:val="left" w:pos="990"/>
              </w:tabs>
              <w:spacing w:line="240" w:lineRule="exact"/>
              <w:jc w:val="center"/>
              <w:rPr>
                <w:rFonts w:cstheme="minorHAnsi"/>
                <w:sz w:val="21"/>
                <w:szCs w:val="21"/>
              </w:rPr>
            </w:pPr>
            <w:r w:rsidRPr="000633C0">
              <w:rPr>
                <w:rFonts w:cstheme="minorHAnsi"/>
                <w:sz w:val="21"/>
                <w:szCs w:val="21"/>
              </w:rPr>
              <w:t>√</w:t>
            </w:r>
          </w:p>
        </w:tc>
        <w:tc>
          <w:tcPr>
            <w:tcW w:w="2369" w:type="dxa"/>
          </w:tcPr>
          <w:p w14:paraId="0AF6DF2E" w14:textId="5E9B46D9" w:rsidR="00617B29" w:rsidRPr="00B9577A" w:rsidRDefault="00C30E93" w:rsidP="00B07DA5">
            <w:pPr>
              <w:widowControl w:val="0"/>
              <w:tabs>
                <w:tab w:val="left" w:pos="-1008"/>
                <w:tab w:val="left" w:pos="-720"/>
                <w:tab w:val="left" w:pos="630"/>
                <w:tab w:val="left" w:pos="990"/>
              </w:tabs>
              <w:spacing w:line="240" w:lineRule="exact"/>
              <w:jc w:val="both"/>
              <w:rPr>
                <w:rFonts w:cstheme="minorHAnsi"/>
                <w:b/>
                <w:sz w:val="18"/>
                <w:szCs w:val="18"/>
              </w:rPr>
            </w:pPr>
            <w:r w:rsidRPr="00C30E93">
              <w:rPr>
                <w:rFonts w:cstheme="minorHAnsi"/>
                <w:b/>
                <w:sz w:val="16"/>
                <w:szCs w:val="16"/>
              </w:rPr>
              <w:t>Jennifer Fowlie</w:t>
            </w:r>
            <w:r w:rsidR="00B9577A" w:rsidRPr="00C30E93">
              <w:rPr>
                <w:rFonts w:cstheme="minorHAnsi"/>
                <w:b/>
                <w:sz w:val="16"/>
                <w:szCs w:val="16"/>
              </w:rPr>
              <w:t>,</w:t>
            </w:r>
            <w:r w:rsidR="00172627" w:rsidRPr="00C30E93">
              <w:rPr>
                <w:rFonts w:cstheme="minorHAnsi"/>
                <w:b/>
                <w:sz w:val="16"/>
                <w:szCs w:val="16"/>
              </w:rPr>
              <w:t xml:space="preserve"> </w:t>
            </w:r>
            <w:r w:rsidRPr="00C30E93">
              <w:rPr>
                <w:rFonts w:cstheme="minorHAnsi"/>
                <w:b/>
                <w:sz w:val="16"/>
                <w:szCs w:val="16"/>
              </w:rPr>
              <w:t xml:space="preserve">Vice </w:t>
            </w:r>
            <w:r w:rsidR="00172627" w:rsidRPr="00C30E93">
              <w:rPr>
                <w:rFonts w:cstheme="minorHAnsi"/>
                <w:b/>
                <w:sz w:val="16"/>
                <w:szCs w:val="16"/>
              </w:rPr>
              <w:t>President</w:t>
            </w:r>
          </w:p>
        </w:tc>
        <w:tc>
          <w:tcPr>
            <w:tcW w:w="1882" w:type="dxa"/>
            <w:tcBorders>
              <w:right w:val="single" w:sz="8" w:space="0" w:color="auto"/>
            </w:tcBorders>
          </w:tcPr>
          <w:p w14:paraId="3BDCAFB8" w14:textId="1B439579" w:rsidR="00617B29" w:rsidRPr="007F0A90" w:rsidRDefault="002C08CA" w:rsidP="00B07DA5">
            <w:pPr>
              <w:widowControl w:val="0"/>
              <w:tabs>
                <w:tab w:val="left" w:pos="-1008"/>
                <w:tab w:val="left" w:pos="-720"/>
                <w:tab w:val="left" w:pos="630"/>
                <w:tab w:val="left" w:pos="990"/>
              </w:tabs>
              <w:spacing w:line="240" w:lineRule="exact"/>
              <w:jc w:val="both"/>
              <w:rPr>
                <w:rFonts w:cstheme="minorHAnsi"/>
                <w:bCs/>
                <w:sz w:val="20"/>
                <w:szCs w:val="20"/>
              </w:rPr>
            </w:pPr>
            <w:r w:rsidRPr="007F0A90">
              <w:rPr>
                <w:rFonts w:cstheme="minorHAnsi"/>
                <w:sz w:val="20"/>
                <w:szCs w:val="20"/>
              </w:rPr>
              <w:t>Lynne Glickstein</w:t>
            </w:r>
          </w:p>
        </w:tc>
      </w:tr>
      <w:tr w:rsidR="00617B29" w:rsidRPr="000633C0" w14:paraId="045E6515" w14:textId="77777777" w:rsidTr="00B9577A">
        <w:trPr>
          <w:cantSplit/>
          <w:trHeight w:hRule="exact" w:val="288"/>
        </w:trPr>
        <w:tc>
          <w:tcPr>
            <w:tcW w:w="2205" w:type="dxa"/>
            <w:tcBorders>
              <w:left w:val="single" w:sz="8" w:space="0" w:color="auto"/>
            </w:tcBorders>
          </w:tcPr>
          <w:p w14:paraId="74CA2B9A"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0AF79B19"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5805D424" w14:textId="7BDCBCAD" w:rsidR="00617B29" w:rsidRPr="000633C0" w:rsidRDefault="008E67D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72A83C8C" w14:textId="2AB78CC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color w:val="000000"/>
                <w:sz w:val="20"/>
              </w:rPr>
              <w:t>DiBartolo, Brian</w:t>
            </w:r>
          </w:p>
        </w:tc>
        <w:tc>
          <w:tcPr>
            <w:tcW w:w="357" w:type="dxa"/>
          </w:tcPr>
          <w:p w14:paraId="3B27AE09"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7C4C6DC0" w14:textId="3B269C2C" w:rsidR="00617B29" w:rsidRPr="000633C0" w:rsidRDefault="004534E8" w:rsidP="00B07DA5">
            <w:pPr>
              <w:widowControl w:val="0"/>
              <w:tabs>
                <w:tab w:val="left" w:pos="-1008"/>
                <w:tab w:val="left" w:pos="-720"/>
                <w:tab w:val="left" w:pos="630"/>
                <w:tab w:val="left" w:pos="990"/>
              </w:tabs>
              <w:spacing w:line="240" w:lineRule="exact"/>
              <w:jc w:val="both"/>
              <w:rPr>
                <w:rFonts w:cstheme="minorHAnsi"/>
                <w:sz w:val="18"/>
                <w:szCs w:val="18"/>
              </w:rPr>
            </w:pPr>
            <w:r w:rsidRPr="007F0A90">
              <w:rPr>
                <w:rFonts w:cstheme="minorHAnsi"/>
                <w:b/>
                <w:bCs/>
                <w:sz w:val="21"/>
                <w:szCs w:val="28"/>
              </w:rPr>
              <w:t>Members/ Guest</w:t>
            </w:r>
          </w:p>
        </w:tc>
        <w:tc>
          <w:tcPr>
            <w:tcW w:w="1882" w:type="dxa"/>
            <w:tcBorders>
              <w:right w:val="single" w:sz="8" w:space="0" w:color="auto"/>
            </w:tcBorders>
          </w:tcPr>
          <w:p w14:paraId="1B1B60D4" w14:textId="6987D6AD" w:rsidR="00617B29" w:rsidRPr="007F0A90" w:rsidRDefault="00AD2B4B"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David Dupree</w:t>
            </w:r>
          </w:p>
        </w:tc>
      </w:tr>
      <w:tr w:rsidR="00617B29" w:rsidRPr="002C08CA" w14:paraId="4ACF89B4" w14:textId="77777777" w:rsidTr="00B9577A">
        <w:trPr>
          <w:cantSplit/>
          <w:trHeight w:hRule="exact" w:val="288"/>
        </w:trPr>
        <w:tc>
          <w:tcPr>
            <w:tcW w:w="2205" w:type="dxa"/>
            <w:tcBorders>
              <w:left w:val="single" w:sz="8" w:space="0" w:color="auto"/>
            </w:tcBorders>
          </w:tcPr>
          <w:p w14:paraId="345895B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45748B6F"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23160821" w14:textId="37B3F7FB" w:rsidR="00617B29" w:rsidRPr="000633C0" w:rsidRDefault="001B622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1F42958F" w14:textId="44DE999A"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Golder, Patty</w:t>
            </w:r>
          </w:p>
        </w:tc>
        <w:tc>
          <w:tcPr>
            <w:tcW w:w="357" w:type="dxa"/>
          </w:tcPr>
          <w:p w14:paraId="587051EF"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804267F" w14:textId="5CF4D7DF" w:rsidR="00617B29" w:rsidRPr="00EA6133" w:rsidRDefault="004534E8" w:rsidP="0094456B">
            <w:pPr>
              <w:rPr>
                <w:rFonts w:cstheme="minorHAnsi"/>
                <w:sz w:val="20"/>
              </w:rPr>
            </w:pPr>
            <w:r w:rsidRPr="00EA6133">
              <w:rPr>
                <w:rFonts w:cstheme="minorHAnsi"/>
                <w:sz w:val="20"/>
              </w:rPr>
              <w:t>Monika</w:t>
            </w:r>
          </w:p>
        </w:tc>
        <w:tc>
          <w:tcPr>
            <w:tcW w:w="1882" w:type="dxa"/>
            <w:tcBorders>
              <w:right w:val="single" w:sz="8" w:space="0" w:color="auto"/>
            </w:tcBorders>
          </w:tcPr>
          <w:p w14:paraId="0245CCD4" w14:textId="1F9D1DAA" w:rsidR="00617B29" w:rsidRPr="007F0A90" w:rsidRDefault="007F0A90"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Bryce Campbell</w:t>
            </w:r>
          </w:p>
        </w:tc>
      </w:tr>
      <w:tr w:rsidR="00617B29" w:rsidRPr="000633C0" w14:paraId="6DE9449A" w14:textId="77777777" w:rsidTr="00B9577A">
        <w:trPr>
          <w:cantSplit/>
          <w:trHeight w:hRule="exact" w:val="288"/>
        </w:trPr>
        <w:tc>
          <w:tcPr>
            <w:tcW w:w="2205" w:type="dxa"/>
            <w:tcBorders>
              <w:left w:val="single" w:sz="8" w:space="0" w:color="auto"/>
            </w:tcBorders>
          </w:tcPr>
          <w:p w14:paraId="16E28A13"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BD7B08E"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6C9CED28" w14:textId="4251E0FE" w:rsidR="00617B29" w:rsidRPr="000633C0" w:rsidRDefault="007B0EA1"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B4312DD" w14:textId="19509E88" w:rsidR="00617B29" w:rsidRPr="006100B5" w:rsidRDefault="00617B29" w:rsidP="00B07DA5">
            <w:pPr>
              <w:pStyle w:val="Heading2"/>
              <w:spacing w:line="240" w:lineRule="exact"/>
              <w:rPr>
                <w:rFonts w:asciiTheme="minorHAnsi" w:hAnsiTheme="minorHAnsi" w:cstheme="minorHAnsi"/>
                <w:b w:val="0"/>
                <w:sz w:val="20"/>
              </w:rPr>
            </w:pPr>
            <w:proofErr w:type="spellStart"/>
            <w:r w:rsidRPr="006100B5">
              <w:rPr>
                <w:rFonts w:asciiTheme="minorHAnsi" w:hAnsiTheme="minorHAnsi" w:cstheme="minorHAnsi"/>
                <w:b w:val="0"/>
                <w:sz w:val="20"/>
              </w:rPr>
              <w:t>Huiner</w:t>
            </w:r>
            <w:proofErr w:type="spellEnd"/>
            <w:r w:rsidRPr="006100B5">
              <w:rPr>
                <w:rFonts w:asciiTheme="minorHAnsi" w:hAnsiTheme="minorHAnsi" w:cstheme="minorHAnsi"/>
                <w:b w:val="0"/>
                <w:sz w:val="20"/>
              </w:rPr>
              <w:t>, Leslie</w:t>
            </w:r>
          </w:p>
        </w:tc>
        <w:tc>
          <w:tcPr>
            <w:tcW w:w="357" w:type="dxa"/>
          </w:tcPr>
          <w:p w14:paraId="37378187"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770D854" w14:textId="380A67A5" w:rsidR="00617B29" w:rsidRPr="00EA6133" w:rsidRDefault="004534E8" w:rsidP="008E67D7">
            <w:pPr>
              <w:rPr>
                <w:rFonts w:cstheme="minorHAnsi"/>
                <w:sz w:val="20"/>
                <w:szCs w:val="20"/>
              </w:rPr>
            </w:pPr>
            <w:r w:rsidRPr="00EA6133">
              <w:rPr>
                <w:rFonts w:cstheme="minorHAnsi"/>
                <w:sz w:val="20"/>
                <w:szCs w:val="20"/>
              </w:rPr>
              <w:t xml:space="preserve">Debby Blanchard </w:t>
            </w:r>
          </w:p>
        </w:tc>
        <w:tc>
          <w:tcPr>
            <w:tcW w:w="1882" w:type="dxa"/>
            <w:tcBorders>
              <w:right w:val="single" w:sz="8" w:space="0" w:color="auto"/>
            </w:tcBorders>
          </w:tcPr>
          <w:p w14:paraId="6F2808DF" w14:textId="0CFB4BF1" w:rsidR="00617B29" w:rsidRPr="007F0A90" w:rsidRDefault="007F0A90"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Yvonne</w:t>
            </w:r>
          </w:p>
        </w:tc>
      </w:tr>
      <w:tr w:rsidR="00617B29" w:rsidRPr="000633C0" w14:paraId="72BB87CB" w14:textId="77777777" w:rsidTr="00B9577A">
        <w:trPr>
          <w:cantSplit/>
          <w:trHeight w:hRule="exact" w:val="288"/>
        </w:trPr>
        <w:tc>
          <w:tcPr>
            <w:tcW w:w="2205" w:type="dxa"/>
            <w:tcBorders>
              <w:left w:val="single" w:sz="8" w:space="0" w:color="auto"/>
            </w:tcBorders>
          </w:tcPr>
          <w:p w14:paraId="28F9AFD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DDCD575"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BF59C01" w14:textId="11413CD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86EBC89" w14:textId="105EA0EF"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Insley</w:t>
            </w:r>
            <w:proofErr w:type="spellEnd"/>
            <w:r w:rsidRPr="006100B5">
              <w:rPr>
                <w:rFonts w:cstheme="minorHAnsi"/>
                <w:sz w:val="20"/>
                <w:szCs w:val="20"/>
              </w:rPr>
              <w:t>, Lyman</w:t>
            </w:r>
          </w:p>
        </w:tc>
        <w:tc>
          <w:tcPr>
            <w:tcW w:w="357" w:type="dxa"/>
          </w:tcPr>
          <w:p w14:paraId="5B43BC71"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50A131BD" w14:textId="0236F26C" w:rsidR="00617B29" w:rsidRPr="0094456B" w:rsidRDefault="007B0EA1" w:rsidP="0094456B">
            <w:pPr>
              <w:rPr>
                <w:rFonts w:cstheme="minorHAnsi"/>
                <w:sz w:val="22"/>
                <w:szCs w:val="22"/>
              </w:rPr>
            </w:pPr>
            <w:r>
              <w:rPr>
                <w:rFonts w:cstheme="minorHAnsi"/>
                <w:sz w:val="22"/>
                <w:szCs w:val="22"/>
              </w:rPr>
              <w:t>Michael Butros</w:t>
            </w:r>
          </w:p>
        </w:tc>
        <w:tc>
          <w:tcPr>
            <w:tcW w:w="1882" w:type="dxa"/>
            <w:tcBorders>
              <w:right w:val="single" w:sz="8" w:space="0" w:color="auto"/>
            </w:tcBorders>
          </w:tcPr>
          <w:p w14:paraId="52FDEEB5" w14:textId="3D58A694" w:rsidR="00617B29" w:rsidRPr="007F0A90" w:rsidRDefault="007F0A90"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April Peck</w:t>
            </w:r>
          </w:p>
        </w:tc>
      </w:tr>
      <w:tr w:rsidR="00617B29" w:rsidRPr="000633C0" w14:paraId="04C3B7A8" w14:textId="77777777" w:rsidTr="00B9577A">
        <w:trPr>
          <w:cantSplit/>
          <w:trHeight w:hRule="exact" w:val="288"/>
        </w:trPr>
        <w:tc>
          <w:tcPr>
            <w:tcW w:w="2205" w:type="dxa"/>
            <w:tcBorders>
              <w:left w:val="single" w:sz="8" w:space="0" w:color="auto"/>
            </w:tcBorders>
          </w:tcPr>
          <w:p w14:paraId="1F55621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PAC</w:t>
            </w:r>
          </w:p>
          <w:p w14:paraId="29A1FDFA"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6993AEF" w14:textId="2F42AB9D" w:rsidR="00617B29" w:rsidRPr="000633C0" w:rsidRDefault="00617B29" w:rsidP="00B07DA5">
            <w:pPr>
              <w:spacing w:line="240" w:lineRule="exact"/>
              <w:jc w:val="center"/>
              <w:rPr>
                <w:rFonts w:cstheme="minorHAnsi"/>
                <w:sz w:val="21"/>
                <w:szCs w:val="21"/>
              </w:rPr>
            </w:pPr>
          </w:p>
        </w:tc>
        <w:tc>
          <w:tcPr>
            <w:tcW w:w="2038" w:type="dxa"/>
          </w:tcPr>
          <w:p w14:paraId="7F76B7DD" w14:textId="4ABB72E5" w:rsidR="00617B29" w:rsidRPr="006100B5" w:rsidRDefault="00617B29" w:rsidP="00B07DA5">
            <w:pPr>
              <w:pStyle w:val="Heading2"/>
              <w:spacing w:line="240" w:lineRule="exact"/>
              <w:rPr>
                <w:rFonts w:asciiTheme="minorHAnsi" w:hAnsiTheme="minorHAnsi" w:cstheme="minorHAnsi"/>
                <w:b w:val="0"/>
                <w:sz w:val="20"/>
              </w:rPr>
            </w:pPr>
          </w:p>
        </w:tc>
        <w:tc>
          <w:tcPr>
            <w:tcW w:w="357" w:type="dxa"/>
          </w:tcPr>
          <w:p w14:paraId="08789FB6"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693B780" w14:textId="10FEC5AC" w:rsidR="00617B29" w:rsidRPr="007B0EA1" w:rsidRDefault="003644D2" w:rsidP="0094456B">
            <w:pPr>
              <w:rPr>
                <w:rFonts w:cstheme="minorHAnsi"/>
                <w:bCs/>
                <w:sz w:val="22"/>
                <w:szCs w:val="22"/>
              </w:rPr>
            </w:pPr>
            <w:r w:rsidRPr="00A34D42">
              <w:rPr>
                <w:rFonts w:cstheme="minorHAnsi"/>
                <w:sz w:val="18"/>
                <w:szCs w:val="18"/>
              </w:rPr>
              <w:t>Regina Pierce Brown</w:t>
            </w:r>
          </w:p>
        </w:tc>
        <w:tc>
          <w:tcPr>
            <w:tcW w:w="1882" w:type="dxa"/>
            <w:tcBorders>
              <w:right w:val="single" w:sz="8" w:space="0" w:color="auto"/>
            </w:tcBorders>
          </w:tcPr>
          <w:p w14:paraId="3BF36DAF" w14:textId="3C204736" w:rsidR="00617B29" w:rsidRPr="007F0A90" w:rsidRDefault="007F0A90"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bCs/>
                <w:sz w:val="20"/>
                <w:szCs w:val="20"/>
              </w:rPr>
              <w:t>Arda Melkonian</w:t>
            </w:r>
          </w:p>
        </w:tc>
      </w:tr>
      <w:tr w:rsidR="00617B29" w:rsidRPr="002855C2" w14:paraId="13DF28A3" w14:textId="77777777" w:rsidTr="00B9577A">
        <w:trPr>
          <w:cantSplit/>
          <w:trHeight w:hRule="exact" w:val="288"/>
        </w:trPr>
        <w:tc>
          <w:tcPr>
            <w:tcW w:w="2205" w:type="dxa"/>
            <w:tcBorders>
              <w:left w:val="single" w:sz="8" w:space="0" w:color="auto"/>
            </w:tcBorders>
          </w:tcPr>
          <w:p w14:paraId="63695CC7"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Kinesiology</w:t>
            </w:r>
          </w:p>
          <w:p w14:paraId="5C1939B3"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EC76816" w14:textId="1D903D4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2F0E896" w14:textId="359781E3"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White, Christa</w:t>
            </w:r>
          </w:p>
        </w:tc>
        <w:tc>
          <w:tcPr>
            <w:tcW w:w="357" w:type="dxa"/>
          </w:tcPr>
          <w:p w14:paraId="7F179F1A"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483F95C4" w14:textId="18F1FFF3" w:rsidR="00617B29" w:rsidRPr="007B0EA1" w:rsidRDefault="00402514" w:rsidP="00B07DA5">
            <w:pPr>
              <w:pStyle w:val="Heading3"/>
              <w:spacing w:line="240" w:lineRule="exact"/>
              <w:rPr>
                <w:rFonts w:asciiTheme="minorHAnsi" w:hAnsiTheme="minorHAnsi" w:cstheme="minorHAnsi"/>
                <w:sz w:val="22"/>
                <w:szCs w:val="22"/>
              </w:rPr>
            </w:pPr>
            <w:r>
              <w:rPr>
                <w:rFonts w:asciiTheme="minorHAnsi" w:hAnsiTheme="minorHAnsi" w:cstheme="minorHAnsi"/>
                <w:sz w:val="22"/>
                <w:szCs w:val="22"/>
              </w:rPr>
              <w:t>Susan Ali</w:t>
            </w:r>
          </w:p>
        </w:tc>
        <w:tc>
          <w:tcPr>
            <w:tcW w:w="1882" w:type="dxa"/>
            <w:tcBorders>
              <w:right w:val="single" w:sz="8" w:space="0" w:color="auto"/>
            </w:tcBorders>
          </w:tcPr>
          <w:p w14:paraId="4A615AA4" w14:textId="37867416" w:rsidR="00617B29" w:rsidRPr="007F0A90" w:rsidRDefault="007F0A90" w:rsidP="00B07DA5">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John S.</w:t>
            </w:r>
          </w:p>
        </w:tc>
      </w:tr>
      <w:tr w:rsidR="007F0A90" w:rsidRPr="000633C0" w14:paraId="33FE819D" w14:textId="77777777" w:rsidTr="00B9577A">
        <w:trPr>
          <w:cantSplit/>
          <w:trHeight w:hRule="exact" w:val="288"/>
        </w:trPr>
        <w:tc>
          <w:tcPr>
            <w:tcW w:w="2205" w:type="dxa"/>
            <w:tcBorders>
              <w:left w:val="single" w:sz="8" w:space="0" w:color="auto"/>
            </w:tcBorders>
          </w:tcPr>
          <w:p w14:paraId="7326ADA2"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2DE01770" w14:textId="77777777" w:rsidR="007F0A90" w:rsidRPr="006100B5" w:rsidRDefault="007F0A90" w:rsidP="007F0A90">
            <w:pPr>
              <w:spacing w:line="240" w:lineRule="exact"/>
              <w:jc w:val="center"/>
              <w:rPr>
                <w:rFonts w:cstheme="minorHAnsi"/>
                <w:sz w:val="20"/>
                <w:szCs w:val="20"/>
              </w:rPr>
            </w:pPr>
          </w:p>
        </w:tc>
        <w:tc>
          <w:tcPr>
            <w:tcW w:w="437" w:type="dxa"/>
          </w:tcPr>
          <w:p w14:paraId="08EFF9A2" w14:textId="52AF8C01"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Pr>
          <w:p w14:paraId="79487C70" w14:textId="3DEC842D"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David</w:t>
            </w:r>
          </w:p>
        </w:tc>
        <w:tc>
          <w:tcPr>
            <w:tcW w:w="357" w:type="dxa"/>
          </w:tcPr>
          <w:p w14:paraId="6CDAC48E"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FB35CC5" w14:textId="16F4DB0E" w:rsidR="007F0A90" w:rsidRPr="007F0A90" w:rsidRDefault="007F0A90" w:rsidP="007F0A90">
            <w:pPr>
              <w:pStyle w:val="Heading3"/>
              <w:spacing w:line="240" w:lineRule="exact"/>
              <w:rPr>
                <w:rFonts w:asciiTheme="minorHAnsi" w:hAnsiTheme="minorHAnsi" w:cstheme="minorHAnsi"/>
                <w:sz w:val="20"/>
              </w:rPr>
            </w:pPr>
            <w:r w:rsidRPr="007F0A90">
              <w:rPr>
                <w:rFonts w:asciiTheme="minorHAnsi" w:hAnsiTheme="minorHAnsi" w:cstheme="minorHAnsi"/>
                <w:sz w:val="20"/>
              </w:rPr>
              <w:t xml:space="preserve">Jacqueline </w:t>
            </w:r>
            <w:proofErr w:type="spellStart"/>
            <w:r w:rsidRPr="007F0A90">
              <w:rPr>
                <w:rFonts w:asciiTheme="minorHAnsi" w:hAnsiTheme="minorHAnsi" w:cstheme="minorHAnsi"/>
                <w:sz w:val="20"/>
              </w:rPr>
              <w:t>Stahlke</w:t>
            </w:r>
            <w:proofErr w:type="spellEnd"/>
          </w:p>
        </w:tc>
        <w:tc>
          <w:tcPr>
            <w:tcW w:w="1882" w:type="dxa"/>
            <w:tcBorders>
              <w:right w:val="single" w:sz="8" w:space="0" w:color="auto"/>
            </w:tcBorders>
          </w:tcPr>
          <w:p w14:paraId="3EFABBAC" w14:textId="6307A65F"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Linda Malan</w:t>
            </w:r>
          </w:p>
        </w:tc>
      </w:tr>
      <w:tr w:rsidR="007F0A90" w:rsidRPr="000633C0" w14:paraId="6083AA9F" w14:textId="77777777" w:rsidTr="00B9577A">
        <w:trPr>
          <w:cantSplit/>
          <w:trHeight w:hRule="exact" w:val="288"/>
        </w:trPr>
        <w:tc>
          <w:tcPr>
            <w:tcW w:w="2205" w:type="dxa"/>
            <w:tcBorders>
              <w:left w:val="single" w:sz="8" w:space="0" w:color="auto"/>
            </w:tcBorders>
          </w:tcPr>
          <w:p w14:paraId="45BF2C7E"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521AAA0D"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3FA8B1D" w14:textId="01E7FB11" w:rsidR="007F0A90" w:rsidRPr="000633C0" w:rsidRDefault="007F0A90" w:rsidP="007F0A90">
            <w:pPr>
              <w:spacing w:line="240" w:lineRule="exact"/>
              <w:ind w:right="-108"/>
              <w:rPr>
                <w:rFonts w:cstheme="minorHAnsi"/>
                <w:sz w:val="21"/>
                <w:szCs w:val="21"/>
              </w:rPr>
            </w:pPr>
            <w:r>
              <w:rPr>
                <w:rFonts w:cstheme="minorHAnsi"/>
                <w:sz w:val="21"/>
                <w:szCs w:val="21"/>
              </w:rPr>
              <w:t xml:space="preserve">  </w:t>
            </w:r>
          </w:p>
        </w:tc>
        <w:tc>
          <w:tcPr>
            <w:tcW w:w="2038" w:type="dxa"/>
          </w:tcPr>
          <w:p w14:paraId="1DB7C1F0"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Jessica</w:t>
            </w:r>
          </w:p>
        </w:tc>
        <w:tc>
          <w:tcPr>
            <w:tcW w:w="357" w:type="dxa"/>
          </w:tcPr>
          <w:p w14:paraId="2D97C4F8"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6C1B16" w14:textId="4A847064"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Gustavo </w:t>
            </w:r>
            <w:proofErr w:type="spellStart"/>
            <w:r>
              <w:rPr>
                <w:rFonts w:cstheme="minorHAnsi"/>
                <w:sz w:val="20"/>
                <w:szCs w:val="20"/>
              </w:rPr>
              <w:t>Lucatero</w:t>
            </w:r>
            <w:proofErr w:type="spellEnd"/>
          </w:p>
        </w:tc>
        <w:tc>
          <w:tcPr>
            <w:tcW w:w="1882" w:type="dxa"/>
            <w:tcBorders>
              <w:right w:val="single" w:sz="8" w:space="0" w:color="auto"/>
            </w:tcBorders>
          </w:tcPr>
          <w:p w14:paraId="7857EF49" w14:textId="6533B660"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A34D42" w14:paraId="06097AF4" w14:textId="77777777" w:rsidTr="00B9577A">
        <w:trPr>
          <w:cantSplit/>
          <w:trHeight w:hRule="exact" w:val="288"/>
        </w:trPr>
        <w:tc>
          <w:tcPr>
            <w:tcW w:w="2205" w:type="dxa"/>
            <w:tcBorders>
              <w:left w:val="single" w:sz="8" w:space="0" w:color="auto"/>
            </w:tcBorders>
          </w:tcPr>
          <w:p w14:paraId="36356D34"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3AAB3CC2"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5646A249" w14:textId="401355C3"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Pr>
          <w:p w14:paraId="6ECCB31E" w14:textId="2384EFB4" w:rsidR="007F0A90" w:rsidRPr="006100B5" w:rsidRDefault="007F0A90" w:rsidP="007F0A90">
            <w:pPr>
              <w:spacing w:line="240" w:lineRule="exact"/>
              <w:jc w:val="both"/>
              <w:rPr>
                <w:rFonts w:cstheme="minorHAnsi"/>
                <w:iCs/>
                <w:color w:val="000000"/>
                <w:sz w:val="20"/>
                <w:szCs w:val="20"/>
              </w:rPr>
            </w:pPr>
            <w:proofErr w:type="spellStart"/>
            <w:r w:rsidRPr="006100B5">
              <w:rPr>
                <w:rFonts w:cstheme="minorHAnsi"/>
                <w:color w:val="000000"/>
                <w:sz w:val="20"/>
                <w:szCs w:val="20"/>
              </w:rPr>
              <w:t>Bonato</w:t>
            </w:r>
            <w:proofErr w:type="spellEnd"/>
            <w:r w:rsidRPr="006100B5">
              <w:rPr>
                <w:rFonts w:cstheme="minorHAnsi"/>
                <w:color w:val="000000"/>
                <w:sz w:val="20"/>
                <w:szCs w:val="20"/>
              </w:rPr>
              <w:t>, Anthony</w:t>
            </w:r>
          </w:p>
          <w:p w14:paraId="3E00759E"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Pr>
          <w:p w14:paraId="32AD01A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24E937" w14:textId="55D89108"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Alex Strickland</w:t>
            </w:r>
          </w:p>
        </w:tc>
        <w:tc>
          <w:tcPr>
            <w:tcW w:w="1882" w:type="dxa"/>
            <w:tcBorders>
              <w:right w:val="single" w:sz="8" w:space="0" w:color="auto"/>
            </w:tcBorders>
          </w:tcPr>
          <w:p w14:paraId="4D13A764" w14:textId="0BE86DC0"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641C3149" w14:textId="77777777" w:rsidTr="00B9577A">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34BE8B07"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0CE861B7"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Borders>
              <w:top w:val="single" w:sz="6" w:space="0" w:color="auto"/>
              <w:left w:val="single" w:sz="6" w:space="0" w:color="auto"/>
              <w:bottom w:val="single" w:sz="6" w:space="0" w:color="auto"/>
              <w:right w:val="single" w:sz="6" w:space="0" w:color="auto"/>
            </w:tcBorders>
          </w:tcPr>
          <w:p w14:paraId="49F9589C" w14:textId="77777777"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7DC93C2C"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2C166C9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735048B2" w14:textId="7040BE8A"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Heather Williams</w:t>
            </w:r>
          </w:p>
        </w:tc>
        <w:tc>
          <w:tcPr>
            <w:tcW w:w="1882" w:type="dxa"/>
            <w:tcBorders>
              <w:top w:val="single" w:sz="6" w:space="0" w:color="auto"/>
              <w:left w:val="single" w:sz="6" w:space="0" w:color="auto"/>
              <w:bottom w:val="single" w:sz="6" w:space="0" w:color="auto"/>
              <w:right w:val="single" w:sz="8" w:space="0" w:color="auto"/>
            </w:tcBorders>
          </w:tcPr>
          <w:p w14:paraId="6A01DA2F" w14:textId="37228CC1"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5FDE0988" w14:textId="77777777" w:rsidTr="00013DDC">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289BB329"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6" w:space="0" w:color="auto"/>
              <w:right w:val="single" w:sz="6" w:space="0" w:color="auto"/>
            </w:tcBorders>
          </w:tcPr>
          <w:p w14:paraId="7834E61C" w14:textId="2976B4F3"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Borders>
              <w:top w:val="single" w:sz="6" w:space="0" w:color="auto"/>
              <w:left w:val="single" w:sz="6" w:space="0" w:color="auto"/>
              <w:bottom w:val="single" w:sz="6" w:space="0" w:color="auto"/>
              <w:right w:val="single" w:sz="6" w:space="0" w:color="auto"/>
            </w:tcBorders>
          </w:tcPr>
          <w:p w14:paraId="00D68320" w14:textId="194913AF" w:rsidR="007F0A90" w:rsidRPr="006100B5" w:rsidRDefault="007F0A90" w:rsidP="007F0A90">
            <w:pPr>
              <w:spacing w:line="240" w:lineRule="exact"/>
              <w:jc w:val="both"/>
              <w:rPr>
                <w:rFonts w:cstheme="minorHAnsi"/>
                <w:iCs/>
                <w:color w:val="000000"/>
                <w:sz w:val="20"/>
                <w:szCs w:val="20"/>
              </w:rPr>
            </w:pPr>
            <w:r w:rsidRPr="006100B5">
              <w:rPr>
                <w:rFonts w:cstheme="minorHAnsi"/>
                <w:color w:val="000000"/>
                <w:sz w:val="20"/>
                <w:szCs w:val="20"/>
              </w:rPr>
              <w:t>Wendt, Julia</w:t>
            </w:r>
          </w:p>
          <w:p w14:paraId="206CC58C" w14:textId="2F9BA35A"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07E34BA1"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35D902B5" w14:textId="7EDA9DC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Christopher </w:t>
            </w:r>
            <w:proofErr w:type="spellStart"/>
            <w:r>
              <w:rPr>
                <w:rFonts w:cstheme="minorHAnsi"/>
                <w:sz w:val="20"/>
                <w:szCs w:val="20"/>
              </w:rPr>
              <w:t>Ohshita</w:t>
            </w:r>
            <w:proofErr w:type="spellEnd"/>
          </w:p>
        </w:tc>
        <w:tc>
          <w:tcPr>
            <w:tcW w:w="1882" w:type="dxa"/>
            <w:tcBorders>
              <w:top w:val="single" w:sz="6" w:space="0" w:color="auto"/>
              <w:left w:val="single" w:sz="6" w:space="0" w:color="auto"/>
              <w:bottom w:val="single" w:sz="6" w:space="0" w:color="auto"/>
              <w:right w:val="single" w:sz="8" w:space="0" w:color="auto"/>
            </w:tcBorders>
          </w:tcPr>
          <w:p w14:paraId="61499B77" w14:textId="32AC8142" w:rsidR="007F0A90" w:rsidRPr="007F0A90" w:rsidRDefault="007F0A90" w:rsidP="007F0A90">
            <w:pPr>
              <w:widowControl w:val="0"/>
              <w:tabs>
                <w:tab w:val="left" w:pos="-1008"/>
                <w:tab w:val="left" w:pos="-720"/>
                <w:tab w:val="left" w:pos="630"/>
                <w:tab w:val="left" w:pos="990"/>
              </w:tabs>
              <w:spacing w:line="240" w:lineRule="exact"/>
              <w:jc w:val="both"/>
              <w:rPr>
                <w:rFonts w:cstheme="minorHAnsi"/>
                <w:bCs/>
                <w:sz w:val="20"/>
                <w:szCs w:val="20"/>
              </w:rPr>
            </w:pPr>
          </w:p>
        </w:tc>
      </w:tr>
      <w:tr w:rsidR="007F0A90" w:rsidRPr="000633C0" w14:paraId="7FEBEC1D" w14:textId="77777777" w:rsidTr="00013DDC">
        <w:trPr>
          <w:cantSplit/>
          <w:trHeight w:hRule="exact" w:val="288"/>
        </w:trPr>
        <w:tc>
          <w:tcPr>
            <w:tcW w:w="2205" w:type="dxa"/>
            <w:tcBorders>
              <w:top w:val="single" w:sz="6" w:space="0" w:color="auto"/>
              <w:left w:val="single" w:sz="8" w:space="0" w:color="auto"/>
              <w:bottom w:val="single" w:sz="18" w:space="0" w:color="auto"/>
              <w:right w:val="single" w:sz="6" w:space="0" w:color="auto"/>
            </w:tcBorders>
          </w:tcPr>
          <w:p w14:paraId="6420966C"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18" w:space="0" w:color="auto"/>
              <w:right w:val="single" w:sz="6" w:space="0" w:color="auto"/>
            </w:tcBorders>
          </w:tcPr>
          <w:p w14:paraId="51379C47" w14:textId="418BD8FC"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Borders>
              <w:top w:val="single" w:sz="6" w:space="0" w:color="auto"/>
              <w:left w:val="single" w:sz="6" w:space="0" w:color="auto"/>
              <w:bottom w:val="single" w:sz="18" w:space="0" w:color="auto"/>
              <w:right w:val="single" w:sz="6" w:space="0" w:color="auto"/>
            </w:tcBorders>
          </w:tcPr>
          <w:p w14:paraId="5D7330F9" w14:textId="00D8D3FC"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Dube-Price, Melanie</w:t>
            </w:r>
          </w:p>
        </w:tc>
        <w:tc>
          <w:tcPr>
            <w:tcW w:w="357" w:type="dxa"/>
            <w:tcBorders>
              <w:top w:val="single" w:sz="6" w:space="0" w:color="auto"/>
              <w:left w:val="single" w:sz="6" w:space="0" w:color="auto"/>
              <w:bottom w:val="single" w:sz="18" w:space="0" w:color="auto"/>
              <w:right w:val="single" w:sz="6" w:space="0" w:color="auto"/>
            </w:tcBorders>
          </w:tcPr>
          <w:p w14:paraId="272AB0DA"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18" w:space="0" w:color="auto"/>
              <w:right w:val="single" w:sz="6" w:space="0" w:color="auto"/>
            </w:tcBorders>
          </w:tcPr>
          <w:p w14:paraId="2BCF605B" w14:textId="23E3DFD8"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Lisa Harvey</w:t>
            </w:r>
          </w:p>
        </w:tc>
        <w:tc>
          <w:tcPr>
            <w:tcW w:w="1882" w:type="dxa"/>
            <w:tcBorders>
              <w:top w:val="single" w:sz="6" w:space="0" w:color="auto"/>
              <w:left w:val="single" w:sz="6" w:space="0" w:color="auto"/>
              <w:bottom w:val="single" w:sz="18" w:space="0" w:color="auto"/>
              <w:right w:val="single" w:sz="8" w:space="0" w:color="auto"/>
            </w:tcBorders>
          </w:tcPr>
          <w:p w14:paraId="4DB04FA3" w14:textId="70C32319"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bl>
    <w:p w14:paraId="18CE14D1" w14:textId="59C62DF7" w:rsidR="00AA1921" w:rsidRDefault="00AA1921"/>
    <w:p w14:paraId="4FD56D26" w14:textId="77777777" w:rsidR="000A32AD" w:rsidRPr="009821EB" w:rsidRDefault="000A32AD" w:rsidP="000A32AD">
      <w:pPr>
        <w:tabs>
          <w:tab w:val="left" w:pos="630"/>
        </w:tabs>
        <w:rPr>
          <w:rFonts w:cstheme="minorHAnsi"/>
          <w:sz w:val="28"/>
          <w:szCs w:val="28"/>
        </w:rPr>
      </w:pPr>
      <w:r w:rsidRPr="009821EB">
        <w:rPr>
          <w:rFonts w:cstheme="minorHAnsi"/>
          <w:b/>
          <w:sz w:val="28"/>
          <w:szCs w:val="28"/>
        </w:rPr>
        <w:t>CALL TO ORDER</w:t>
      </w:r>
      <w:r w:rsidRPr="009821EB">
        <w:rPr>
          <w:rFonts w:cstheme="minorHAnsi"/>
          <w:sz w:val="28"/>
          <w:szCs w:val="28"/>
        </w:rPr>
        <w:t xml:space="preserve"> – Meeting called to order @ 3:30 pm</w:t>
      </w:r>
    </w:p>
    <w:p w14:paraId="49C93BA5" w14:textId="77777777" w:rsidR="000A32AD" w:rsidRPr="005720BA" w:rsidRDefault="000A32AD" w:rsidP="000A32AD">
      <w:pPr>
        <w:tabs>
          <w:tab w:val="left" w:pos="630"/>
        </w:tabs>
        <w:rPr>
          <w:rFonts w:ascii="Arial" w:hAnsi="Arial" w:cs="Arial"/>
          <w:szCs w:val="22"/>
        </w:rPr>
      </w:pPr>
    </w:p>
    <w:p w14:paraId="2A4E3247" w14:textId="2E83D1C3" w:rsidR="001E4A0C" w:rsidRPr="001E4A0C" w:rsidRDefault="000A32AD" w:rsidP="001E4A0C">
      <w:pPr>
        <w:pStyle w:val="ListParagraph"/>
        <w:numPr>
          <w:ilvl w:val="0"/>
          <w:numId w:val="1"/>
        </w:numPr>
        <w:tabs>
          <w:tab w:val="left" w:pos="630"/>
        </w:tabs>
        <w:rPr>
          <w:rFonts w:asciiTheme="minorHAnsi" w:hAnsiTheme="minorHAnsi" w:cstheme="minorHAnsi"/>
          <w:bCs w:val="0"/>
          <w:sz w:val="24"/>
          <w:szCs w:val="24"/>
        </w:rPr>
      </w:pPr>
      <w:r w:rsidRPr="00277837">
        <w:rPr>
          <w:rFonts w:asciiTheme="minorHAnsi" w:hAnsiTheme="minorHAnsi" w:cstheme="minorHAnsi"/>
          <w:b/>
          <w:sz w:val="24"/>
          <w:szCs w:val="24"/>
          <w:u w:val="single"/>
        </w:rPr>
        <w:t>Action Items</w:t>
      </w:r>
    </w:p>
    <w:p w14:paraId="5BDD7B6D" w14:textId="6FF1749E" w:rsidR="00763C4E" w:rsidRDefault="00763C4E" w:rsidP="00203B3B">
      <w:pPr>
        <w:tabs>
          <w:tab w:val="left" w:pos="630"/>
        </w:tabs>
        <w:ind w:left="720"/>
        <w:rPr>
          <w:rFonts w:cstheme="minorHAnsi"/>
        </w:rPr>
      </w:pPr>
    </w:p>
    <w:p w14:paraId="1C667CF0" w14:textId="7F0E6C0B" w:rsidR="00203B3B" w:rsidRPr="00684A50" w:rsidRDefault="00684A50" w:rsidP="00684A50">
      <w:pPr>
        <w:pStyle w:val="ListParagraph"/>
        <w:numPr>
          <w:ilvl w:val="1"/>
          <w:numId w:val="13"/>
        </w:numPr>
        <w:tabs>
          <w:tab w:val="left" w:pos="630"/>
        </w:tabs>
        <w:rPr>
          <w:rFonts w:asciiTheme="minorHAnsi" w:hAnsiTheme="minorHAnsi" w:cstheme="minorHAnsi"/>
          <w:sz w:val="24"/>
          <w:szCs w:val="24"/>
        </w:rPr>
      </w:pPr>
      <w:r w:rsidRPr="00684A50">
        <w:rPr>
          <w:rFonts w:asciiTheme="minorHAnsi" w:hAnsiTheme="minorHAnsi" w:cstheme="minorHAnsi"/>
          <w:sz w:val="24"/>
          <w:szCs w:val="24"/>
        </w:rPr>
        <w:t>Motion to approve minutes</w:t>
      </w:r>
      <w:r w:rsidR="00136BBF">
        <w:rPr>
          <w:rFonts w:asciiTheme="minorHAnsi" w:hAnsiTheme="minorHAnsi" w:cstheme="minorHAnsi"/>
          <w:sz w:val="24"/>
          <w:szCs w:val="24"/>
        </w:rPr>
        <w:t xml:space="preserve"> from 02-15-2024</w:t>
      </w:r>
      <w:r w:rsidRPr="00684A50">
        <w:rPr>
          <w:rFonts w:asciiTheme="minorHAnsi" w:hAnsiTheme="minorHAnsi" w:cstheme="minorHAnsi"/>
          <w:sz w:val="24"/>
          <w:szCs w:val="24"/>
        </w:rPr>
        <w:t>, first by Melanie, second Brian, opened for discussion, no objections or changes, m</w:t>
      </w:r>
      <w:r w:rsidR="00203B3B" w:rsidRPr="00684A50">
        <w:rPr>
          <w:rFonts w:asciiTheme="minorHAnsi" w:hAnsiTheme="minorHAnsi" w:cstheme="minorHAnsi"/>
          <w:sz w:val="24"/>
          <w:szCs w:val="24"/>
        </w:rPr>
        <w:t xml:space="preserve">inutes approved </w:t>
      </w:r>
      <w:r w:rsidR="00335184" w:rsidRPr="00684A50">
        <w:rPr>
          <w:rFonts w:asciiTheme="minorHAnsi" w:hAnsiTheme="minorHAnsi" w:cstheme="minorHAnsi"/>
          <w:sz w:val="24"/>
          <w:szCs w:val="24"/>
        </w:rPr>
        <w:t>unanimously as presented.</w:t>
      </w:r>
    </w:p>
    <w:p w14:paraId="35D71061" w14:textId="22D3C9EC" w:rsidR="00220EC9" w:rsidRPr="00684A50" w:rsidRDefault="00220EC9" w:rsidP="00763C4E">
      <w:pPr>
        <w:tabs>
          <w:tab w:val="left" w:pos="630"/>
        </w:tabs>
        <w:ind w:left="720"/>
        <w:rPr>
          <w:rFonts w:cstheme="minorHAnsi"/>
        </w:rPr>
      </w:pPr>
    </w:p>
    <w:p w14:paraId="116FE09C" w14:textId="77777777" w:rsidR="00763C4E" w:rsidRPr="00763C4E" w:rsidRDefault="00763C4E" w:rsidP="00763C4E">
      <w:pPr>
        <w:tabs>
          <w:tab w:val="left" w:pos="630"/>
        </w:tabs>
        <w:rPr>
          <w:rFonts w:cstheme="minorHAnsi"/>
          <w:sz w:val="28"/>
          <w:szCs w:val="28"/>
        </w:rPr>
      </w:pPr>
    </w:p>
    <w:p w14:paraId="362828D8" w14:textId="77777777" w:rsidR="00A7724C" w:rsidRPr="00943707" w:rsidRDefault="00A7724C" w:rsidP="00A7724C">
      <w:pPr>
        <w:pStyle w:val="ListParagraph"/>
        <w:numPr>
          <w:ilvl w:val="0"/>
          <w:numId w:val="1"/>
        </w:numPr>
        <w:tabs>
          <w:tab w:val="left" w:pos="630"/>
        </w:tabs>
        <w:rPr>
          <w:rFonts w:asciiTheme="minorHAnsi" w:hAnsiTheme="minorHAnsi" w:cstheme="minorHAnsi"/>
          <w:sz w:val="28"/>
          <w:szCs w:val="28"/>
        </w:rPr>
      </w:pPr>
      <w:r w:rsidRPr="00277837">
        <w:rPr>
          <w:rFonts w:asciiTheme="minorHAnsi" w:hAnsiTheme="minorHAnsi" w:cstheme="minorHAnsi"/>
          <w:b/>
          <w:sz w:val="24"/>
          <w:szCs w:val="24"/>
          <w:u w:val="single"/>
        </w:rPr>
        <w:t>President’s Report and Announcements</w:t>
      </w:r>
    </w:p>
    <w:p w14:paraId="0C77CDCB" w14:textId="41941576" w:rsidR="00434BBE" w:rsidRPr="00977C0D" w:rsidRDefault="00434BBE" w:rsidP="00BB6DE3">
      <w:pPr>
        <w:ind w:left="720"/>
        <w:rPr>
          <w:rFonts w:cstheme="minorHAnsi"/>
        </w:rPr>
      </w:pPr>
    </w:p>
    <w:p w14:paraId="785E06B3" w14:textId="77777777" w:rsidR="00046F5F" w:rsidRPr="00A73F0E" w:rsidRDefault="00046F5F" w:rsidP="00046F5F">
      <w:pPr>
        <w:ind w:firstLine="720"/>
        <w:rPr>
          <w:b/>
          <w:bCs/>
          <w:sz w:val="28"/>
          <w:szCs w:val="28"/>
        </w:rPr>
      </w:pPr>
      <w:r w:rsidRPr="00A73F0E">
        <w:rPr>
          <w:b/>
          <w:bCs/>
          <w:sz w:val="28"/>
          <w:szCs w:val="28"/>
        </w:rPr>
        <w:t>President Report:</w:t>
      </w:r>
    </w:p>
    <w:p w14:paraId="1262F956" w14:textId="79BE51E2" w:rsidR="002014A1" w:rsidRPr="0095122E" w:rsidRDefault="003832D0" w:rsidP="002014A1">
      <w:pPr>
        <w:ind w:firstLine="720"/>
        <w:rPr>
          <w:b/>
          <w:bCs/>
        </w:rPr>
      </w:pPr>
      <w:r w:rsidRPr="0095122E">
        <w:rPr>
          <w:b/>
          <w:bCs/>
        </w:rPr>
        <w:t>Negotiations</w:t>
      </w:r>
      <w:r w:rsidR="002014A1" w:rsidRPr="0095122E">
        <w:rPr>
          <w:b/>
          <w:bCs/>
        </w:rPr>
        <w:t xml:space="preserve"> update:</w:t>
      </w:r>
    </w:p>
    <w:p w14:paraId="20D40A73" w14:textId="77777777" w:rsidR="00944685" w:rsidRDefault="00944685" w:rsidP="00944685">
      <w:pPr>
        <w:ind w:left="720"/>
      </w:pPr>
      <w:r>
        <w:t xml:space="preserve">David opens the floor for discussion and questions about the contract negotiations. Faculty mentioned the first right of refusal was one of the major concerns with the contract. </w:t>
      </w:r>
    </w:p>
    <w:p w14:paraId="6A7D6869" w14:textId="77777777" w:rsidR="00944685" w:rsidRDefault="00944685" w:rsidP="00944685"/>
    <w:p w14:paraId="71A33666" w14:textId="77777777" w:rsidR="00944685" w:rsidRDefault="00944685" w:rsidP="00944685">
      <w:pPr>
        <w:ind w:left="720"/>
      </w:pPr>
      <w:r>
        <w:lastRenderedPageBreak/>
        <w:t>David also mentioned all final TAs are released to faculty for review before voting, he also sent out the new updated salary schedule reflecting the raises for each academic year.</w:t>
      </w:r>
    </w:p>
    <w:p w14:paraId="01A19EBF" w14:textId="0AB58B07" w:rsidR="00944685" w:rsidRDefault="00944685" w:rsidP="00944685">
      <w:pPr>
        <w:ind w:left="720"/>
      </w:pPr>
      <w:r>
        <w:t xml:space="preserve"> </w:t>
      </w:r>
    </w:p>
    <w:p w14:paraId="3053A502" w14:textId="0DA64254" w:rsidR="00944685" w:rsidRDefault="0095122E" w:rsidP="00944685">
      <w:pPr>
        <w:ind w:left="720"/>
      </w:pPr>
      <w:r>
        <w:t>Serval f</w:t>
      </w:r>
      <w:r w:rsidR="00944685">
        <w:t xml:space="preserve">aculty asked for the COLA amount and how its incorporated with the percentage raise. Also, David confirmed that retro pay will include hourly and any other special assignments or chair pay. </w:t>
      </w:r>
    </w:p>
    <w:p w14:paraId="78E129AB" w14:textId="77777777" w:rsidR="00944685" w:rsidRDefault="00944685" w:rsidP="00944685">
      <w:pPr>
        <w:ind w:left="720"/>
      </w:pPr>
    </w:p>
    <w:p w14:paraId="13EE0A3C" w14:textId="280ACC5F" w:rsidR="00944685" w:rsidRDefault="00944685" w:rsidP="00944685">
      <w:pPr>
        <w:ind w:left="720"/>
      </w:pPr>
      <w:r>
        <w:t>David mentioned that Article 14 had a major issue that needed to be addressed, he mentioned the problem is being resolved right now. Parts of the language for article 14 which was as agreed upon by the district just disappeared in the final TA draft, district was contacted, and district lawyers today reached out to David and mentioned that the missing language is back in the TA.</w:t>
      </w:r>
    </w:p>
    <w:p w14:paraId="6FE9A792" w14:textId="77777777" w:rsidR="00944685" w:rsidRDefault="00944685" w:rsidP="00944685">
      <w:pPr>
        <w:ind w:left="720"/>
      </w:pPr>
    </w:p>
    <w:p w14:paraId="2E0B49DF" w14:textId="40305317" w:rsidR="00944685" w:rsidRDefault="00944685" w:rsidP="00944685">
      <w:pPr>
        <w:ind w:left="720"/>
      </w:pPr>
      <w:r>
        <w:t xml:space="preserve">VVCFA executives highlighted some of the gains in the new contract language once ratified such as designating minors listed in class rosters. Also mentioned faculty training outside the academic colander is now compensated when the district asks you to take certain training, credit by exam is now compensated at higher rate, also you will be paid to evaluate part time faculty, $500 for hiring committees increased from $350. Under the new language you will get a bonus for teaching 5 different courses a year instead of 7, working Saturdays only by mutual consent for non-instructional faculty. </w:t>
      </w:r>
      <w:r w:rsidR="00AB0661">
        <w:t>It was</w:t>
      </w:r>
      <w:r>
        <w:t xml:space="preserve"> mentioned </w:t>
      </w:r>
      <w:r w:rsidR="00AB0661">
        <w:t xml:space="preserve">by VVCFA executive team </w:t>
      </w:r>
      <w:r>
        <w:t xml:space="preserve">that these are just small snippets of some of the gains in the new contract </w:t>
      </w:r>
      <w:r w:rsidR="00AB0661">
        <w:t>language.</w:t>
      </w:r>
    </w:p>
    <w:p w14:paraId="110FF4A3" w14:textId="77777777" w:rsidR="00944685" w:rsidRDefault="00944685" w:rsidP="00944685">
      <w:pPr>
        <w:ind w:left="720"/>
      </w:pPr>
    </w:p>
    <w:p w14:paraId="021DB656" w14:textId="6618D454" w:rsidR="00944685" w:rsidRDefault="0095122E" w:rsidP="00AB0661">
      <w:pPr>
        <w:ind w:left="720"/>
      </w:pPr>
      <w:r>
        <w:t>A f</w:t>
      </w:r>
      <w:r w:rsidR="00944685">
        <w:t xml:space="preserve">aculty requested clarification on faculty evaluation timeline in the new language. Also, faculty needed clarification on academic calendar. </w:t>
      </w:r>
    </w:p>
    <w:p w14:paraId="672AE06D" w14:textId="77777777" w:rsidR="00AB0661" w:rsidRDefault="00AB0661" w:rsidP="00944685"/>
    <w:p w14:paraId="48E8B38E" w14:textId="516B34D0" w:rsidR="00944685" w:rsidRDefault="00944685" w:rsidP="00AB0661">
      <w:pPr>
        <w:ind w:left="720"/>
      </w:pPr>
      <w:r>
        <w:t xml:space="preserve">David mentioned the contract will go out for ratification once the district </w:t>
      </w:r>
      <w:r w:rsidR="00AB0661">
        <w:t>provides</w:t>
      </w:r>
      <w:r>
        <w:t xml:space="preserve"> the final proof, the </w:t>
      </w:r>
      <w:r w:rsidR="00AB0661">
        <w:t>timeline</w:t>
      </w:r>
      <w:r>
        <w:t xml:space="preserve"> for ratification will aim to have the contract submitted to the board during their April meeting.</w:t>
      </w:r>
    </w:p>
    <w:p w14:paraId="6E7C11D2" w14:textId="77777777" w:rsidR="00AB0661" w:rsidRDefault="00AB0661" w:rsidP="00FD7617">
      <w:pPr>
        <w:ind w:firstLine="720"/>
      </w:pPr>
    </w:p>
    <w:p w14:paraId="3793AE58" w14:textId="28C49AA1" w:rsidR="00FD7617" w:rsidRPr="00AB0661" w:rsidRDefault="00FD7617" w:rsidP="00AB0661">
      <w:pPr>
        <w:ind w:firstLine="720"/>
        <w:rPr>
          <w:b/>
          <w:bCs/>
        </w:rPr>
      </w:pPr>
      <w:r w:rsidRPr="00FD7617">
        <w:rPr>
          <w:b/>
          <w:bCs/>
        </w:rPr>
        <w:t>Informational Item:</w:t>
      </w:r>
    </w:p>
    <w:p w14:paraId="24810F83" w14:textId="05057B6F" w:rsidR="00FD7617" w:rsidRDefault="00FD7617" w:rsidP="00AB0661">
      <w:pPr>
        <w:ind w:firstLine="720"/>
      </w:pPr>
      <w:r w:rsidRPr="00FD7617">
        <w:rPr>
          <w:b/>
          <w:bCs/>
        </w:rPr>
        <w:t>Know your contract</w:t>
      </w:r>
      <w:r>
        <w:t>:</w:t>
      </w:r>
      <w:r w:rsidR="00D30E7D">
        <w:t xml:space="preserve"> </w:t>
      </w:r>
    </w:p>
    <w:p w14:paraId="2653937E" w14:textId="2EEA31C2" w:rsidR="00D30E7D" w:rsidRDefault="00FD7617" w:rsidP="007024B9">
      <w:pPr>
        <w:ind w:firstLine="720"/>
        <w:rPr>
          <w:b/>
          <w:bCs/>
        </w:rPr>
      </w:pPr>
      <w:r w:rsidRPr="00FD7617">
        <w:rPr>
          <w:b/>
          <w:bCs/>
        </w:rPr>
        <w:t>Hot Topics:</w:t>
      </w:r>
    </w:p>
    <w:p w14:paraId="06B1C847" w14:textId="77777777" w:rsidR="007024B9" w:rsidRDefault="007024B9" w:rsidP="007024B9">
      <w:pPr>
        <w:ind w:firstLine="720"/>
      </w:pPr>
    </w:p>
    <w:p w14:paraId="66AFC0E1" w14:textId="7DDC26A3" w:rsidR="00FD7617" w:rsidRPr="00AB0661" w:rsidRDefault="00D30E7D" w:rsidP="00D30E7D">
      <w:pPr>
        <w:rPr>
          <w:rFonts w:asciiTheme="minorBidi" w:hAnsiTheme="minorBidi"/>
          <w:b/>
          <w:bCs/>
        </w:rPr>
      </w:pPr>
      <w:r>
        <w:tab/>
      </w:r>
      <w:r w:rsidR="00FD7617" w:rsidRPr="00FD7617">
        <w:rPr>
          <w:b/>
          <w:bCs/>
        </w:rPr>
        <w:t>Union Hero of the Month:</w:t>
      </w:r>
    </w:p>
    <w:p w14:paraId="15953AD2" w14:textId="67CDBB77" w:rsidR="002014A1" w:rsidRPr="00AB0661" w:rsidRDefault="00AB0661" w:rsidP="00015DCA">
      <w:pPr>
        <w:pStyle w:val="ListParagraph"/>
        <w:rPr>
          <w:rFonts w:asciiTheme="minorHAnsi" w:hAnsiTheme="minorHAnsi" w:cstheme="minorHAnsi"/>
          <w:sz w:val="24"/>
          <w:szCs w:val="24"/>
        </w:rPr>
      </w:pPr>
      <w:r w:rsidRPr="00AB0661">
        <w:rPr>
          <w:rFonts w:asciiTheme="minorHAnsi" w:hAnsiTheme="minorHAnsi" w:cstheme="minorHAnsi"/>
          <w:sz w:val="24"/>
          <w:szCs w:val="24"/>
        </w:rPr>
        <w:t>Tracy Butros for all her hard work, dedication and passion in negotiations with the district.</w:t>
      </w:r>
    </w:p>
    <w:p w14:paraId="6F4F6178" w14:textId="77777777" w:rsidR="00AB0661" w:rsidRPr="00AB0661" w:rsidRDefault="00AB0661" w:rsidP="00015DCA">
      <w:pPr>
        <w:pStyle w:val="ListParagraph"/>
        <w:rPr>
          <w:rFonts w:asciiTheme="minorBidi" w:hAnsiTheme="minorBidi" w:cstheme="minorBidi"/>
          <w:b/>
          <w:sz w:val="24"/>
          <w:szCs w:val="24"/>
          <w:u w:val="single"/>
        </w:rPr>
      </w:pPr>
    </w:p>
    <w:p w14:paraId="198C1E84" w14:textId="33F03C46" w:rsidR="00046F5F" w:rsidRDefault="003E545E" w:rsidP="00046F5F">
      <w:pPr>
        <w:pStyle w:val="ListParagraph"/>
        <w:numPr>
          <w:ilvl w:val="0"/>
          <w:numId w:val="1"/>
        </w:numPr>
        <w:rPr>
          <w:rFonts w:asciiTheme="minorHAnsi" w:hAnsiTheme="minorHAnsi" w:cstheme="minorHAnsi"/>
          <w:b/>
          <w:sz w:val="24"/>
          <w:szCs w:val="21"/>
          <w:u w:val="single"/>
        </w:rPr>
      </w:pPr>
      <w:r w:rsidRPr="00046F5F">
        <w:rPr>
          <w:rFonts w:asciiTheme="minorHAnsi" w:hAnsiTheme="minorHAnsi" w:cstheme="minorHAnsi"/>
          <w:b/>
          <w:sz w:val="24"/>
          <w:szCs w:val="21"/>
          <w:u w:val="single"/>
        </w:rPr>
        <w:t>Area Rep Report</w:t>
      </w:r>
    </w:p>
    <w:p w14:paraId="7F2F0352" w14:textId="77777777" w:rsidR="007024B9" w:rsidRDefault="007024B9" w:rsidP="007024B9">
      <w:pPr>
        <w:pStyle w:val="ListParagraph"/>
        <w:ind w:left="360"/>
        <w:rPr>
          <w:b/>
        </w:rPr>
      </w:pPr>
    </w:p>
    <w:p w14:paraId="7A0D68DE" w14:textId="7E077561" w:rsidR="007024B9" w:rsidRPr="007024B9" w:rsidRDefault="007024B9" w:rsidP="007024B9">
      <w:pPr>
        <w:pStyle w:val="ListParagraph"/>
        <w:ind w:left="360" w:firstLine="360"/>
        <w:rPr>
          <w:rFonts w:asciiTheme="minorHAnsi" w:hAnsiTheme="minorHAnsi" w:cstheme="minorHAnsi"/>
          <w:b/>
          <w:sz w:val="24"/>
          <w:szCs w:val="24"/>
        </w:rPr>
      </w:pPr>
      <w:r w:rsidRPr="007024B9">
        <w:rPr>
          <w:rFonts w:asciiTheme="minorHAnsi" w:hAnsiTheme="minorHAnsi" w:cstheme="minorHAnsi"/>
          <w:b/>
          <w:sz w:val="24"/>
          <w:szCs w:val="24"/>
        </w:rPr>
        <w:t>Rep Report:</w:t>
      </w:r>
    </w:p>
    <w:p w14:paraId="3705C85A" w14:textId="5CDB2A05" w:rsidR="003832D0" w:rsidRDefault="003832D0" w:rsidP="00AB0661">
      <w:pPr>
        <w:ind w:left="720"/>
      </w:pPr>
      <w:r>
        <w:t xml:space="preserve">Reported </w:t>
      </w:r>
      <w:r w:rsidR="0095122E">
        <w:t xml:space="preserve">by a faculty </w:t>
      </w:r>
      <w:r>
        <w:t>that all textbooks’ requests need to be resubmitted because of a glitch in the system.</w:t>
      </w:r>
    </w:p>
    <w:p w14:paraId="73E3F59D" w14:textId="1B549C63" w:rsidR="003832D0" w:rsidRDefault="003832D0" w:rsidP="00AB0661">
      <w:pPr>
        <w:ind w:left="720"/>
      </w:pPr>
      <w:r>
        <w:lastRenderedPageBreak/>
        <w:t xml:space="preserve">Reported by several faculty Self Service was not functioning properly, faculty can’t add students, roll sheets doesn’t appear, roll sheet appear blank as if no students in the class. It was reported that most of the problems are due to the migration of the system to the cloud and it seem to have limited options and customization </w:t>
      </w:r>
      <w:r w:rsidR="0095122E">
        <w:t>restrictions.</w:t>
      </w:r>
    </w:p>
    <w:p w14:paraId="0CF3D9EA" w14:textId="77777777" w:rsidR="00AB0661" w:rsidRDefault="00AB0661" w:rsidP="003832D0"/>
    <w:p w14:paraId="0B528ED6" w14:textId="1E98DBC5" w:rsidR="003832D0" w:rsidRDefault="003832D0" w:rsidP="0095122E">
      <w:pPr>
        <w:ind w:left="720"/>
      </w:pPr>
      <w:r>
        <w:t xml:space="preserve">Reported by </w:t>
      </w:r>
      <w:r w:rsidR="0095122E">
        <w:t xml:space="preserve">a </w:t>
      </w:r>
      <w:r>
        <w:t>faculty that they received a call to tell them that 6 students dropped from the class, and you need to add students with add codes, the faculty mentioned that the students did receive an add code and they should be able to add the class.</w:t>
      </w:r>
    </w:p>
    <w:p w14:paraId="5AE3E3A9" w14:textId="77777777" w:rsidR="0095122E" w:rsidRDefault="0095122E" w:rsidP="003832D0"/>
    <w:p w14:paraId="793E5286" w14:textId="754D3718" w:rsidR="003832D0" w:rsidRDefault="0095122E" w:rsidP="0095122E">
      <w:pPr>
        <w:ind w:left="720"/>
      </w:pPr>
      <w:r>
        <w:t xml:space="preserve">Several </w:t>
      </w:r>
      <w:r w:rsidR="003832D0">
        <w:t>Faculty also reported their difficulty in adding students, students had to be given add codes and they had to walk them to admissions in-person to add the class, other faculty mentioned that the add problem is random, sometimes works, and for some students it doesn’t work.</w:t>
      </w:r>
    </w:p>
    <w:p w14:paraId="16D53F7E" w14:textId="65A2F109" w:rsidR="002014A1" w:rsidRDefault="002014A1" w:rsidP="002014A1">
      <w:pPr>
        <w:ind w:left="720"/>
      </w:pPr>
    </w:p>
    <w:p w14:paraId="743BFDC3" w14:textId="77777777" w:rsidR="00305704" w:rsidRDefault="00305704" w:rsidP="00046F5F">
      <w:pPr>
        <w:pStyle w:val="ListParagraph"/>
        <w:rPr>
          <w:rFonts w:asciiTheme="minorHAnsi" w:hAnsiTheme="minorHAnsi" w:cstheme="minorHAnsi"/>
          <w:bCs w:val="0"/>
          <w:sz w:val="24"/>
          <w:szCs w:val="24"/>
        </w:rPr>
      </w:pPr>
    </w:p>
    <w:p w14:paraId="0C5343FF" w14:textId="77777777" w:rsidR="007024B9" w:rsidRPr="00305704" w:rsidRDefault="007024B9" w:rsidP="00046F5F">
      <w:pPr>
        <w:pStyle w:val="ListParagraph"/>
        <w:rPr>
          <w:rFonts w:asciiTheme="minorHAnsi" w:hAnsiTheme="minorHAnsi" w:cstheme="minorHAnsi"/>
          <w:bCs w:val="0"/>
          <w:sz w:val="24"/>
          <w:szCs w:val="24"/>
        </w:rPr>
      </w:pPr>
    </w:p>
    <w:p w14:paraId="131FEE6B" w14:textId="3D9584D1" w:rsidR="008C2532" w:rsidRPr="00046F5F" w:rsidRDefault="008C2532" w:rsidP="00046F5F">
      <w:pPr>
        <w:pStyle w:val="ListParagraph"/>
        <w:numPr>
          <w:ilvl w:val="0"/>
          <w:numId w:val="1"/>
        </w:numPr>
        <w:rPr>
          <w:rFonts w:asciiTheme="minorHAnsi" w:hAnsiTheme="minorHAnsi" w:cstheme="minorHAnsi"/>
          <w:b/>
          <w:sz w:val="24"/>
          <w:szCs w:val="24"/>
          <w:u w:val="single"/>
        </w:rPr>
      </w:pPr>
      <w:r w:rsidRPr="00046F5F">
        <w:rPr>
          <w:rFonts w:asciiTheme="minorHAnsi" w:hAnsiTheme="minorHAnsi" w:cstheme="minorHAnsi"/>
          <w:b/>
          <w:sz w:val="24"/>
          <w:szCs w:val="24"/>
          <w:u w:val="single"/>
        </w:rPr>
        <w:t xml:space="preserve">Executive </w:t>
      </w:r>
      <w:r w:rsidR="00BB5614" w:rsidRPr="00046F5F">
        <w:rPr>
          <w:rFonts w:asciiTheme="minorHAnsi" w:hAnsiTheme="minorHAnsi" w:cstheme="minorHAnsi"/>
          <w:b/>
          <w:sz w:val="24"/>
          <w:szCs w:val="24"/>
          <w:u w:val="single"/>
        </w:rPr>
        <w:t>officer’s</w:t>
      </w:r>
      <w:r w:rsidRPr="00046F5F">
        <w:rPr>
          <w:rFonts w:asciiTheme="minorHAnsi" w:hAnsiTheme="minorHAnsi" w:cstheme="minorHAnsi"/>
          <w:b/>
          <w:sz w:val="24"/>
          <w:szCs w:val="24"/>
          <w:u w:val="single"/>
        </w:rPr>
        <w:t xml:space="preserve"> announcements:</w:t>
      </w:r>
    </w:p>
    <w:p w14:paraId="39B2BB41" w14:textId="77777777" w:rsidR="007024B9" w:rsidRDefault="007024B9" w:rsidP="008C2532">
      <w:pPr>
        <w:ind w:left="720"/>
        <w:rPr>
          <w:b/>
          <w:bCs/>
        </w:rPr>
      </w:pPr>
    </w:p>
    <w:p w14:paraId="57F9FF03" w14:textId="35DEA6D3" w:rsidR="004839EB" w:rsidRDefault="004839EB" w:rsidP="008C2532">
      <w:pPr>
        <w:ind w:left="720"/>
        <w:rPr>
          <w:b/>
          <w:bCs/>
        </w:rPr>
      </w:pPr>
      <w:r w:rsidRPr="004839EB">
        <w:rPr>
          <w:b/>
          <w:bCs/>
        </w:rPr>
        <w:t>Vice President:</w:t>
      </w:r>
    </w:p>
    <w:p w14:paraId="31A3182F" w14:textId="77777777" w:rsidR="0095122E" w:rsidRDefault="0095122E" w:rsidP="0095122E">
      <w:pPr>
        <w:ind w:left="720"/>
      </w:pPr>
      <w:r>
        <w:t>Jennifer reminded faculty participating in committees to report back on committee activity, also she put a call for faculty to join committees that need faculty participation.</w:t>
      </w:r>
    </w:p>
    <w:p w14:paraId="34F344C7" w14:textId="77777777" w:rsidR="002014A1" w:rsidRPr="00305704" w:rsidRDefault="002014A1" w:rsidP="00015DCA">
      <w:pPr>
        <w:ind w:left="720"/>
      </w:pPr>
    </w:p>
    <w:p w14:paraId="604700DC" w14:textId="2109644E" w:rsidR="004839EB" w:rsidRDefault="004839EB" w:rsidP="008C2532">
      <w:pPr>
        <w:ind w:left="720"/>
        <w:rPr>
          <w:b/>
          <w:bCs/>
        </w:rPr>
      </w:pPr>
      <w:r w:rsidRPr="004839EB">
        <w:rPr>
          <w:b/>
          <w:bCs/>
        </w:rPr>
        <w:t>Secretary:</w:t>
      </w:r>
    </w:p>
    <w:p w14:paraId="1C311075" w14:textId="035DF15A" w:rsidR="007024B9" w:rsidRDefault="002014A1" w:rsidP="007024B9">
      <w:pPr>
        <w:ind w:left="720"/>
      </w:pPr>
      <w:r>
        <w:t xml:space="preserve">No </w:t>
      </w:r>
      <w:r w:rsidR="0095122E">
        <w:t>r</w:t>
      </w:r>
      <w:r>
        <w:t>eport</w:t>
      </w:r>
      <w:r w:rsidR="0095122E">
        <w:t>, technology committee was cancelled</w:t>
      </w:r>
    </w:p>
    <w:p w14:paraId="3D117B7B" w14:textId="77777777" w:rsidR="00955A1D" w:rsidRDefault="00955A1D" w:rsidP="008C2532">
      <w:pPr>
        <w:ind w:left="720"/>
        <w:rPr>
          <w:b/>
          <w:bCs/>
        </w:rPr>
      </w:pPr>
    </w:p>
    <w:p w14:paraId="6C71EE42" w14:textId="20CEEAC6" w:rsidR="004839EB" w:rsidRPr="004839EB" w:rsidRDefault="004839EB" w:rsidP="008C2532">
      <w:pPr>
        <w:ind w:left="720"/>
        <w:rPr>
          <w:b/>
          <w:bCs/>
        </w:rPr>
      </w:pPr>
      <w:r w:rsidRPr="004839EB">
        <w:rPr>
          <w:b/>
          <w:bCs/>
        </w:rPr>
        <w:t>Treasurer:</w:t>
      </w:r>
    </w:p>
    <w:p w14:paraId="4401ECC3" w14:textId="5C64C463" w:rsidR="00FD7617" w:rsidRDefault="00955A1D" w:rsidP="00955A1D">
      <w:pPr>
        <w:ind w:firstLine="720"/>
      </w:pPr>
      <w:r>
        <w:t>Richard r</w:t>
      </w:r>
      <w:r w:rsidR="00FD7617">
        <w:t>eported</w:t>
      </w:r>
      <w:r>
        <w:t xml:space="preserve"> there was no </w:t>
      </w:r>
      <w:r w:rsidR="00FD7617">
        <w:t>financial activity for this period.</w:t>
      </w:r>
    </w:p>
    <w:p w14:paraId="25512429" w14:textId="77777777" w:rsidR="00015DCA" w:rsidRDefault="00015DCA" w:rsidP="008C2532">
      <w:pPr>
        <w:ind w:left="720"/>
        <w:rPr>
          <w:b/>
          <w:bCs/>
        </w:rPr>
      </w:pPr>
    </w:p>
    <w:p w14:paraId="1175408D" w14:textId="234B92F2" w:rsidR="004839EB" w:rsidRPr="004839EB" w:rsidRDefault="004839EB" w:rsidP="008C2532">
      <w:pPr>
        <w:ind w:left="720"/>
        <w:rPr>
          <w:b/>
          <w:bCs/>
        </w:rPr>
      </w:pPr>
      <w:r w:rsidRPr="004839EB">
        <w:rPr>
          <w:b/>
          <w:bCs/>
        </w:rPr>
        <w:t>Past President:</w:t>
      </w:r>
    </w:p>
    <w:p w14:paraId="4C28583C" w14:textId="236F094A" w:rsidR="002014A1" w:rsidRDefault="0095122E" w:rsidP="008C2532">
      <w:pPr>
        <w:tabs>
          <w:tab w:val="left" w:pos="630"/>
        </w:tabs>
        <w:ind w:left="720"/>
      </w:pPr>
      <w:r>
        <w:t>Tracy reported on attending the CCA conference, attended some good workshops, attended DEIA workshop and found out VVC is the only one in the room successfully negotiated very good language in the DEIA self-evaluation forms. Tracy mentioned the next CCA meeting will be in April, and she encouraged faculty to attend and to inform VVCFA exec team so they can get reimbursed for attending the conference.</w:t>
      </w:r>
    </w:p>
    <w:p w14:paraId="03DCC799" w14:textId="77777777" w:rsidR="0095122E" w:rsidRDefault="0095122E" w:rsidP="008C2532">
      <w:pPr>
        <w:tabs>
          <w:tab w:val="left" w:pos="630"/>
        </w:tabs>
        <w:ind w:left="720"/>
        <w:rPr>
          <w:rFonts w:cstheme="minorHAnsi"/>
          <w:sz w:val="22"/>
          <w:szCs w:val="22"/>
        </w:rPr>
      </w:pPr>
    </w:p>
    <w:p w14:paraId="038BF15D" w14:textId="32C17C41" w:rsidR="00A7724C" w:rsidRDefault="00A7724C" w:rsidP="00A7724C">
      <w:pPr>
        <w:numPr>
          <w:ilvl w:val="0"/>
          <w:numId w:val="1"/>
        </w:numPr>
        <w:rPr>
          <w:rFonts w:cstheme="minorHAnsi"/>
          <w:b/>
          <w:u w:val="single"/>
        </w:rPr>
      </w:pPr>
      <w:r w:rsidRPr="00C55312">
        <w:rPr>
          <w:rFonts w:cstheme="minorHAnsi"/>
          <w:b/>
          <w:u w:val="single"/>
        </w:rPr>
        <w:t>Negotiations</w:t>
      </w:r>
    </w:p>
    <w:p w14:paraId="4CB1537F" w14:textId="15E34D50" w:rsidR="002014A1" w:rsidRDefault="002014A1" w:rsidP="00BB7022">
      <w:pPr>
        <w:ind w:left="360"/>
      </w:pPr>
      <w:r>
        <w:t>Under President’s report</w:t>
      </w:r>
    </w:p>
    <w:p w14:paraId="674B283A" w14:textId="77777777" w:rsidR="002014A1" w:rsidRDefault="002014A1" w:rsidP="00BB7022">
      <w:pPr>
        <w:ind w:left="360"/>
      </w:pPr>
    </w:p>
    <w:p w14:paraId="45FC84FF" w14:textId="6C4F1C71" w:rsidR="00A7724C" w:rsidRPr="00325368" w:rsidRDefault="00A7724C" w:rsidP="00D77D90">
      <w:pPr>
        <w:pStyle w:val="ListParagraph"/>
        <w:numPr>
          <w:ilvl w:val="0"/>
          <w:numId w:val="1"/>
        </w:numPr>
        <w:rPr>
          <w:rFonts w:asciiTheme="minorHAnsi" w:hAnsiTheme="minorHAnsi" w:cstheme="minorHAnsi"/>
        </w:rPr>
      </w:pPr>
      <w:r w:rsidRPr="00325368">
        <w:rPr>
          <w:rFonts w:asciiTheme="minorHAnsi" w:hAnsiTheme="minorHAnsi" w:cstheme="minorHAnsi"/>
          <w:b/>
          <w:sz w:val="24"/>
          <w:szCs w:val="21"/>
          <w:u w:val="single"/>
        </w:rPr>
        <w:t>Committee Reports or Special Reports</w:t>
      </w:r>
    </w:p>
    <w:p w14:paraId="105ECBD6" w14:textId="20728D4F" w:rsidR="00FD7617" w:rsidRDefault="00FD7617"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CCA board:</w:t>
      </w:r>
    </w:p>
    <w:p w14:paraId="326E7EB2" w14:textId="2A0EAF10" w:rsidR="000958DC" w:rsidRDefault="000958DC"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College Council:</w:t>
      </w:r>
      <w:r w:rsidR="00E9506B">
        <w:rPr>
          <w:rFonts w:asciiTheme="minorHAnsi" w:eastAsia="Calibri" w:hAnsiTheme="minorHAnsi" w:cstheme="minorHAnsi"/>
          <w:b/>
          <w:sz w:val="24"/>
          <w:szCs w:val="24"/>
        </w:rPr>
        <w:t xml:space="preserve"> </w:t>
      </w:r>
    </w:p>
    <w:p w14:paraId="5979E1D3" w14:textId="66827817" w:rsidR="00520472" w:rsidRDefault="00520472"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Membership Committee:</w:t>
      </w:r>
    </w:p>
    <w:p w14:paraId="498D4658" w14:textId="7C8B1335" w:rsidR="00520472" w:rsidRDefault="00520472"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Equity and Diversity:</w:t>
      </w:r>
    </w:p>
    <w:p w14:paraId="0387042E" w14:textId="306B35AB" w:rsidR="00A7724C" w:rsidRDefault="00A7724C" w:rsidP="00AF4B9D">
      <w:pPr>
        <w:pStyle w:val="MediumGrid21"/>
        <w:ind w:firstLine="720"/>
        <w:rPr>
          <w:rFonts w:asciiTheme="minorHAnsi" w:eastAsia="Calibri" w:hAnsiTheme="minorHAnsi" w:cstheme="minorHAnsi"/>
          <w:b/>
          <w:sz w:val="24"/>
          <w:szCs w:val="24"/>
        </w:rPr>
      </w:pPr>
      <w:r w:rsidRPr="00C55312">
        <w:rPr>
          <w:rFonts w:asciiTheme="minorHAnsi" w:eastAsia="Calibri" w:hAnsiTheme="minorHAnsi" w:cstheme="minorHAnsi"/>
          <w:b/>
          <w:sz w:val="24"/>
          <w:szCs w:val="24"/>
        </w:rPr>
        <w:t xml:space="preserve">Social Activities </w:t>
      </w:r>
      <w:r w:rsidR="00520472">
        <w:rPr>
          <w:rFonts w:asciiTheme="minorHAnsi" w:eastAsia="Calibri" w:hAnsiTheme="minorHAnsi" w:cstheme="minorHAnsi"/>
          <w:b/>
          <w:sz w:val="24"/>
          <w:szCs w:val="24"/>
        </w:rPr>
        <w:t>C</w:t>
      </w:r>
      <w:r w:rsidRPr="00C55312">
        <w:rPr>
          <w:rFonts w:asciiTheme="minorHAnsi" w:eastAsia="Calibri" w:hAnsiTheme="minorHAnsi" w:cstheme="minorHAnsi"/>
          <w:b/>
          <w:sz w:val="24"/>
          <w:szCs w:val="24"/>
        </w:rPr>
        <w:t>ommittee</w:t>
      </w:r>
      <w:r>
        <w:rPr>
          <w:rFonts w:asciiTheme="minorHAnsi" w:eastAsia="Calibri" w:hAnsiTheme="minorHAnsi" w:cstheme="minorHAnsi"/>
          <w:b/>
          <w:sz w:val="24"/>
          <w:szCs w:val="24"/>
        </w:rPr>
        <w:t>:</w:t>
      </w:r>
    </w:p>
    <w:p w14:paraId="6DB80E82" w14:textId="62CE4848" w:rsidR="00A7724C" w:rsidRDefault="00A7724C" w:rsidP="00AF4B9D">
      <w:pPr>
        <w:ind w:firstLine="720"/>
        <w:rPr>
          <w:rFonts w:cstheme="minorHAnsi"/>
          <w:b/>
        </w:rPr>
      </w:pPr>
      <w:r w:rsidRPr="00C55312">
        <w:rPr>
          <w:rFonts w:cstheme="minorHAnsi"/>
          <w:b/>
        </w:rPr>
        <w:lastRenderedPageBreak/>
        <w:t>Political Action Committee:</w:t>
      </w:r>
    </w:p>
    <w:p w14:paraId="3EAC613F" w14:textId="4D68FF95" w:rsidR="00A7724C" w:rsidRDefault="00A7724C" w:rsidP="00AF4B9D">
      <w:pPr>
        <w:ind w:firstLine="720"/>
        <w:rPr>
          <w:rFonts w:cstheme="minorHAnsi"/>
          <w:b/>
        </w:rPr>
      </w:pPr>
      <w:r w:rsidRPr="006B369B">
        <w:rPr>
          <w:rFonts w:cstheme="minorHAnsi"/>
          <w:b/>
        </w:rPr>
        <w:t>Distance Ed</w:t>
      </w:r>
      <w:r w:rsidR="005F038B">
        <w:rPr>
          <w:rFonts w:cstheme="minorHAnsi"/>
          <w:b/>
        </w:rPr>
        <w:t>ucation Advisory</w:t>
      </w:r>
      <w:r w:rsidRPr="006B369B">
        <w:rPr>
          <w:rFonts w:cstheme="minorHAnsi"/>
          <w:b/>
        </w:rPr>
        <w:t xml:space="preserve"> Committee:</w:t>
      </w:r>
    </w:p>
    <w:p w14:paraId="1C17219F" w14:textId="20645D79" w:rsidR="00115C63" w:rsidRDefault="000958DC" w:rsidP="00AF4B9D">
      <w:pPr>
        <w:ind w:firstLine="720"/>
        <w:rPr>
          <w:rFonts w:cstheme="minorHAnsi"/>
          <w:b/>
        </w:rPr>
      </w:pPr>
      <w:r>
        <w:rPr>
          <w:rFonts w:cstheme="minorHAnsi"/>
          <w:b/>
        </w:rPr>
        <w:t xml:space="preserve">VVCFA Technology </w:t>
      </w:r>
      <w:r w:rsidRPr="006B369B">
        <w:rPr>
          <w:rFonts w:cstheme="minorHAnsi"/>
          <w:b/>
        </w:rPr>
        <w:t>Committee:</w:t>
      </w:r>
    </w:p>
    <w:p w14:paraId="2F5358F5" w14:textId="5F5CBFAE" w:rsidR="00115C63" w:rsidRDefault="00115C63" w:rsidP="00AF4B9D">
      <w:pPr>
        <w:ind w:firstLine="720"/>
        <w:rPr>
          <w:rFonts w:cstheme="minorHAnsi"/>
          <w:b/>
        </w:rPr>
      </w:pPr>
      <w:r w:rsidRPr="00115C63">
        <w:rPr>
          <w:rFonts w:cstheme="minorHAnsi"/>
          <w:b/>
        </w:rPr>
        <w:t>Foundation:</w:t>
      </w:r>
    </w:p>
    <w:p w14:paraId="761B8EB1" w14:textId="77777777" w:rsidR="00A7724C" w:rsidRPr="006B369B" w:rsidRDefault="00A7724C" w:rsidP="00A7724C">
      <w:pPr>
        <w:ind w:left="720" w:firstLine="720"/>
        <w:rPr>
          <w:rFonts w:cstheme="minorHAnsi"/>
          <w:bCs/>
          <w:szCs w:val="22"/>
        </w:rPr>
      </w:pPr>
    </w:p>
    <w:p w14:paraId="1A3E1038" w14:textId="22368CD3" w:rsidR="00A7724C" w:rsidRPr="00325368" w:rsidRDefault="00A7724C" w:rsidP="00325368">
      <w:pPr>
        <w:pStyle w:val="ListParagraph"/>
        <w:widowControl w:val="0"/>
        <w:numPr>
          <w:ilvl w:val="0"/>
          <w:numId w:val="1"/>
        </w:numPr>
        <w:autoSpaceDE w:val="0"/>
        <w:autoSpaceDN w:val="0"/>
        <w:adjustRightInd w:val="0"/>
        <w:rPr>
          <w:rFonts w:asciiTheme="minorHAnsi" w:eastAsia="Calibri" w:hAnsiTheme="minorHAnsi" w:cstheme="minorHAnsi"/>
          <w:b/>
          <w:sz w:val="24"/>
          <w:szCs w:val="21"/>
          <w:u w:val="single"/>
        </w:rPr>
      </w:pPr>
      <w:r w:rsidRPr="00325368">
        <w:rPr>
          <w:rFonts w:asciiTheme="minorHAnsi" w:eastAsia="Calibri" w:hAnsiTheme="minorHAnsi" w:cstheme="minorHAnsi"/>
          <w:b/>
          <w:sz w:val="24"/>
          <w:szCs w:val="21"/>
          <w:u w:val="single"/>
        </w:rPr>
        <w:t>Other:</w:t>
      </w:r>
    </w:p>
    <w:p w14:paraId="7C14E791" w14:textId="77777777" w:rsidR="00015DCA" w:rsidRDefault="00015DCA" w:rsidP="00A7724C">
      <w:pPr>
        <w:widowControl w:val="0"/>
        <w:autoSpaceDE w:val="0"/>
        <w:autoSpaceDN w:val="0"/>
        <w:adjustRightInd w:val="0"/>
        <w:ind w:firstLine="720"/>
        <w:rPr>
          <w:rFonts w:eastAsia="Calibri" w:cstheme="minorHAnsi"/>
          <w:b/>
        </w:rPr>
      </w:pPr>
    </w:p>
    <w:p w14:paraId="119AF3CF" w14:textId="77777777" w:rsidR="00325368" w:rsidRPr="00325368" w:rsidRDefault="00A7724C" w:rsidP="00325368">
      <w:pPr>
        <w:pStyle w:val="ListParagraph"/>
        <w:numPr>
          <w:ilvl w:val="0"/>
          <w:numId w:val="1"/>
        </w:numPr>
        <w:rPr>
          <w:rFonts w:asciiTheme="minorHAnsi" w:hAnsiTheme="minorHAnsi" w:cstheme="minorHAnsi"/>
          <w:sz w:val="32"/>
          <w:szCs w:val="32"/>
        </w:rPr>
      </w:pPr>
      <w:r w:rsidRPr="00325368">
        <w:rPr>
          <w:rFonts w:asciiTheme="minorHAnsi" w:hAnsiTheme="minorHAnsi" w:cstheme="minorHAnsi"/>
          <w:b/>
          <w:sz w:val="24"/>
          <w:szCs w:val="21"/>
        </w:rPr>
        <w:t>ADJOURNMENT</w:t>
      </w:r>
    </w:p>
    <w:p w14:paraId="5A00E7D1" w14:textId="60755DC3" w:rsidR="00A7724C" w:rsidRPr="00325368" w:rsidRDefault="00A7724C" w:rsidP="00325368">
      <w:pPr>
        <w:pStyle w:val="ListParagraph"/>
        <w:rPr>
          <w:rFonts w:asciiTheme="minorHAnsi" w:hAnsiTheme="minorHAnsi" w:cstheme="minorHAnsi"/>
          <w:sz w:val="32"/>
          <w:szCs w:val="32"/>
        </w:rPr>
      </w:pPr>
      <w:r w:rsidRPr="00325368">
        <w:rPr>
          <w:rFonts w:asciiTheme="minorHAnsi" w:hAnsiTheme="minorHAnsi" w:cstheme="minorHAnsi"/>
          <w:sz w:val="24"/>
          <w:szCs w:val="21"/>
        </w:rPr>
        <w:t xml:space="preserve">Meeting adjourned @ 5:00 PM </w:t>
      </w:r>
    </w:p>
    <w:p w14:paraId="73057551" w14:textId="77777777" w:rsidR="000A32AD" w:rsidRDefault="000A32AD" w:rsidP="00A7724C">
      <w:pPr>
        <w:tabs>
          <w:tab w:val="left" w:pos="630"/>
        </w:tabs>
      </w:pPr>
    </w:p>
    <w:p w14:paraId="31C5D493" w14:textId="3C54FEE4" w:rsidR="008973B5" w:rsidRDefault="008973B5" w:rsidP="00A7724C">
      <w:pPr>
        <w:tabs>
          <w:tab w:val="left" w:pos="630"/>
        </w:tabs>
      </w:pPr>
      <w:r>
        <w:t>Union Hero of the month</w:t>
      </w:r>
    </w:p>
    <w:p w14:paraId="6A2D9475" w14:textId="77777777" w:rsidR="008973B5" w:rsidRDefault="008973B5" w:rsidP="00A7724C">
      <w:pPr>
        <w:tabs>
          <w:tab w:val="left" w:pos="630"/>
        </w:tabs>
      </w:pPr>
    </w:p>
    <w:p w14:paraId="6A57B1A2" w14:textId="54A1B1F6" w:rsidR="008973B5" w:rsidRDefault="008973B5" w:rsidP="00A7724C">
      <w:pPr>
        <w:tabs>
          <w:tab w:val="left" w:pos="630"/>
        </w:tabs>
      </w:pPr>
      <w:r>
        <w:rPr>
          <w:noProof/>
        </w:rPr>
        <w:drawing>
          <wp:inline distT="0" distB="0" distL="0" distR="0" wp14:anchorId="5A350B40" wp14:editId="227D25A8">
            <wp:extent cx="5943600" cy="1112520"/>
            <wp:effectExtent l="0" t="0" r="0" b="5080"/>
            <wp:docPr id="128611863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18632" name="Picture 2"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12520"/>
                    </a:xfrm>
                    <a:prstGeom prst="rect">
                      <a:avLst/>
                    </a:prstGeom>
                  </pic:spPr>
                </pic:pic>
              </a:graphicData>
            </a:graphic>
          </wp:inline>
        </w:drawing>
      </w:r>
    </w:p>
    <w:sectPr w:rsidR="008973B5" w:rsidSect="000124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2D2C5" w14:textId="77777777" w:rsidR="002D106A" w:rsidRDefault="002D106A" w:rsidP="007E70E0">
      <w:r>
        <w:separator/>
      </w:r>
    </w:p>
  </w:endnote>
  <w:endnote w:type="continuationSeparator" w:id="0">
    <w:p w14:paraId="266928A6" w14:textId="77777777" w:rsidR="002D106A" w:rsidRDefault="002D106A" w:rsidP="007E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4F53" w14:textId="47B33B76" w:rsidR="0005345F" w:rsidRDefault="007276C2" w:rsidP="0005345F">
    <w:pPr>
      <w:pStyle w:val="Footer"/>
    </w:pPr>
    <w:r>
      <w:t>A</w:t>
    </w:r>
    <w:r w:rsidR="007E70E0">
      <w:t xml:space="preserve">dopted VVCFA Minutes, general meeting </w:t>
    </w:r>
    <w:r w:rsidR="00CA7B43">
      <w:t>0</w:t>
    </w:r>
    <w:r w:rsidR="00684A50">
      <w:t>3</w:t>
    </w:r>
    <w:r w:rsidR="007E70E0">
      <w:t>-</w:t>
    </w:r>
    <w:r w:rsidR="00684A50">
      <w:t>21</w:t>
    </w:r>
    <w:r w:rsidR="007E70E0">
      <w:t>-202</w:t>
    </w:r>
    <w:r w:rsidR="00CA7B43">
      <w:t>4</w:t>
    </w:r>
  </w:p>
  <w:p w14:paraId="0D72031D" w14:textId="77777777" w:rsidR="007E70E0" w:rsidRDefault="007E7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5C10D" w14:textId="77777777" w:rsidR="002D106A" w:rsidRDefault="002D106A" w:rsidP="007E70E0">
      <w:r>
        <w:separator/>
      </w:r>
    </w:p>
  </w:footnote>
  <w:footnote w:type="continuationSeparator" w:id="0">
    <w:p w14:paraId="3BACC7AE" w14:textId="77777777" w:rsidR="002D106A" w:rsidRDefault="002D106A" w:rsidP="007E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E93"/>
    <w:multiLevelType w:val="multilevel"/>
    <w:tmpl w:val="794826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DE286E"/>
    <w:multiLevelType w:val="hybridMultilevel"/>
    <w:tmpl w:val="9488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01A12"/>
    <w:multiLevelType w:val="hybridMultilevel"/>
    <w:tmpl w:val="C194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15A2B"/>
    <w:multiLevelType w:val="multilevel"/>
    <w:tmpl w:val="B9D48434"/>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13C52471"/>
    <w:multiLevelType w:val="hybridMultilevel"/>
    <w:tmpl w:val="B0EAB7E4"/>
    <w:lvl w:ilvl="0" w:tplc="26921A14">
      <w:start w:val="6"/>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F0E81"/>
    <w:multiLevelType w:val="hybridMultilevel"/>
    <w:tmpl w:val="51383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265D1"/>
    <w:multiLevelType w:val="multilevel"/>
    <w:tmpl w:val="8CECC5A0"/>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4A341E4"/>
    <w:multiLevelType w:val="hybridMultilevel"/>
    <w:tmpl w:val="22A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71AF8"/>
    <w:multiLevelType w:val="multilevel"/>
    <w:tmpl w:val="60E8FD6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9F4EA6"/>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85286"/>
    <w:multiLevelType w:val="hybridMultilevel"/>
    <w:tmpl w:val="7D8249DC"/>
    <w:lvl w:ilvl="0" w:tplc="04090001">
      <w:start w:val="1"/>
      <w:numFmt w:val="bullet"/>
      <w:lvlText w:val=""/>
      <w:lvlJc w:val="left"/>
      <w:pPr>
        <w:ind w:left="720" w:hanging="360"/>
      </w:pPr>
      <w:rPr>
        <w:rFonts w:ascii="Symbol" w:hAnsi="Symbol"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8B109D"/>
    <w:multiLevelType w:val="hybridMultilevel"/>
    <w:tmpl w:val="2CE21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7C63EB"/>
    <w:multiLevelType w:val="hybridMultilevel"/>
    <w:tmpl w:val="E0C6A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75979"/>
    <w:multiLevelType w:val="multilevel"/>
    <w:tmpl w:val="6BCE32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7F12B5F"/>
    <w:multiLevelType w:val="multilevel"/>
    <w:tmpl w:val="0EF4FE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3644D2"/>
    <w:multiLevelType w:val="hybridMultilevel"/>
    <w:tmpl w:val="36DAD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5299119">
    <w:abstractNumId w:val="9"/>
  </w:num>
  <w:num w:numId="2" w16cid:durableId="1815104480">
    <w:abstractNumId w:val="3"/>
  </w:num>
  <w:num w:numId="3" w16cid:durableId="1225331836">
    <w:abstractNumId w:val="1"/>
  </w:num>
  <w:num w:numId="4" w16cid:durableId="1066806623">
    <w:abstractNumId w:val="14"/>
  </w:num>
  <w:num w:numId="5" w16cid:durableId="900600550">
    <w:abstractNumId w:val="11"/>
  </w:num>
  <w:num w:numId="6" w16cid:durableId="1664432578">
    <w:abstractNumId w:val="15"/>
  </w:num>
  <w:num w:numId="7" w16cid:durableId="1486973373">
    <w:abstractNumId w:val="12"/>
  </w:num>
  <w:num w:numId="8" w16cid:durableId="883173216">
    <w:abstractNumId w:val="10"/>
  </w:num>
  <w:num w:numId="9" w16cid:durableId="1248266951">
    <w:abstractNumId w:val="5"/>
  </w:num>
  <w:num w:numId="10" w16cid:durableId="417793560">
    <w:abstractNumId w:val="6"/>
  </w:num>
  <w:num w:numId="11" w16cid:durableId="2003195350">
    <w:abstractNumId w:val="13"/>
  </w:num>
  <w:num w:numId="12" w16cid:durableId="603418724">
    <w:abstractNumId w:val="4"/>
  </w:num>
  <w:num w:numId="13" w16cid:durableId="186022835">
    <w:abstractNumId w:val="0"/>
  </w:num>
  <w:num w:numId="14" w16cid:durableId="1998994115">
    <w:abstractNumId w:val="8"/>
  </w:num>
  <w:num w:numId="15" w16cid:durableId="1927108937">
    <w:abstractNumId w:val="2"/>
  </w:num>
  <w:num w:numId="16" w16cid:durableId="42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21"/>
    <w:rsid w:val="0000729A"/>
    <w:rsid w:val="000123E3"/>
    <w:rsid w:val="00012445"/>
    <w:rsid w:val="00013DDC"/>
    <w:rsid w:val="00015DCA"/>
    <w:rsid w:val="00036B91"/>
    <w:rsid w:val="000411A0"/>
    <w:rsid w:val="000453F8"/>
    <w:rsid w:val="00046F5F"/>
    <w:rsid w:val="0004700F"/>
    <w:rsid w:val="0005345F"/>
    <w:rsid w:val="000542F8"/>
    <w:rsid w:val="00055C2D"/>
    <w:rsid w:val="00074DAA"/>
    <w:rsid w:val="00076FB1"/>
    <w:rsid w:val="00082155"/>
    <w:rsid w:val="000844C0"/>
    <w:rsid w:val="00086E4F"/>
    <w:rsid w:val="000958DC"/>
    <w:rsid w:val="000A32AD"/>
    <w:rsid w:val="000A79A7"/>
    <w:rsid w:val="000B4676"/>
    <w:rsid w:val="000B54E8"/>
    <w:rsid w:val="000C0A41"/>
    <w:rsid w:val="000C6CCB"/>
    <w:rsid w:val="000D4878"/>
    <w:rsid w:val="000E528D"/>
    <w:rsid w:val="00107C33"/>
    <w:rsid w:val="001106E8"/>
    <w:rsid w:val="00115C63"/>
    <w:rsid w:val="00123310"/>
    <w:rsid w:val="00136701"/>
    <w:rsid w:val="00136BBF"/>
    <w:rsid w:val="001641DA"/>
    <w:rsid w:val="00172627"/>
    <w:rsid w:val="001735E2"/>
    <w:rsid w:val="0017753E"/>
    <w:rsid w:val="00183C69"/>
    <w:rsid w:val="00185AAB"/>
    <w:rsid w:val="001873A5"/>
    <w:rsid w:val="001A1569"/>
    <w:rsid w:val="001A2A99"/>
    <w:rsid w:val="001B6227"/>
    <w:rsid w:val="001C0D2F"/>
    <w:rsid w:val="001C561D"/>
    <w:rsid w:val="001D2C24"/>
    <w:rsid w:val="001D3972"/>
    <w:rsid w:val="001D70DD"/>
    <w:rsid w:val="001D7B76"/>
    <w:rsid w:val="001E0926"/>
    <w:rsid w:val="001E3A96"/>
    <w:rsid w:val="001E4A0C"/>
    <w:rsid w:val="001F0F93"/>
    <w:rsid w:val="001F759B"/>
    <w:rsid w:val="00200CDE"/>
    <w:rsid w:val="002014A1"/>
    <w:rsid w:val="00203B3B"/>
    <w:rsid w:val="00203D18"/>
    <w:rsid w:val="00204CEC"/>
    <w:rsid w:val="00220EC9"/>
    <w:rsid w:val="00240CC1"/>
    <w:rsid w:val="002433E7"/>
    <w:rsid w:val="00244374"/>
    <w:rsid w:val="0025354C"/>
    <w:rsid w:val="00253C47"/>
    <w:rsid w:val="00260A15"/>
    <w:rsid w:val="0026564B"/>
    <w:rsid w:val="00274A40"/>
    <w:rsid w:val="00280A79"/>
    <w:rsid w:val="002855C2"/>
    <w:rsid w:val="00291DA0"/>
    <w:rsid w:val="002B03AA"/>
    <w:rsid w:val="002C0499"/>
    <w:rsid w:val="002C08CA"/>
    <w:rsid w:val="002C1C06"/>
    <w:rsid w:val="002D106A"/>
    <w:rsid w:val="002E0D5A"/>
    <w:rsid w:val="002E50C5"/>
    <w:rsid w:val="002F7A45"/>
    <w:rsid w:val="003051E7"/>
    <w:rsid w:val="00305704"/>
    <w:rsid w:val="003061CE"/>
    <w:rsid w:val="00310D9A"/>
    <w:rsid w:val="00325368"/>
    <w:rsid w:val="00327EF8"/>
    <w:rsid w:val="00335184"/>
    <w:rsid w:val="00363BC4"/>
    <w:rsid w:val="003644D2"/>
    <w:rsid w:val="003709E2"/>
    <w:rsid w:val="00375875"/>
    <w:rsid w:val="00377994"/>
    <w:rsid w:val="003832D0"/>
    <w:rsid w:val="00393ED6"/>
    <w:rsid w:val="003B0B2F"/>
    <w:rsid w:val="003C3360"/>
    <w:rsid w:val="003C5648"/>
    <w:rsid w:val="003C7808"/>
    <w:rsid w:val="003E545E"/>
    <w:rsid w:val="003E5BE6"/>
    <w:rsid w:val="003E6830"/>
    <w:rsid w:val="00402514"/>
    <w:rsid w:val="004059BB"/>
    <w:rsid w:val="00416BEF"/>
    <w:rsid w:val="00434BBE"/>
    <w:rsid w:val="00442686"/>
    <w:rsid w:val="004507D5"/>
    <w:rsid w:val="00450F02"/>
    <w:rsid w:val="00452627"/>
    <w:rsid w:val="004534E8"/>
    <w:rsid w:val="00460854"/>
    <w:rsid w:val="004839EB"/>
    <w:rsid w:val="004A2DCD"/>
    <w:rsid w:val="004B297D"/>
    <w:rsid w:val="004C065F"/>
    <w:rsid w:val="004C6F18"/>
    <w:rsid w:val="004D65EE"/>
    <w:rsid w:val="004F0A52"/>
    <w:rsid w:val="004F4903"/>
    <w:rsid w:val="004F4C01"/>
    <w:rsid w:val="00520472"/>
    <w:rsid w:val="00521ABE"/>
    <w:rsid w:val="005246D1"/>
    <w:rsid w:val="00531FA0"/>
    <w:rsid w:val="00556382"/>
    <w:rsid w:val="00566802"/>
    <w:rsid w:val="00571EB4"/>
    <w:rsid w:val="00572C41"/>
    <w:rsid w:val="00574611"/>
    <w:rsid w:val="005759A4"/>
    <w:rsid w:val="00580D45"/>
    <w:rsid w:val="00592907"/>
    <w:rsid w:val="00592D6A"/>
    <w:rsid w:val="00592DE1"/>
    <w:rsid w:val="0059476B"/>
    <w:rsid w:val="005963EB"/>
    <w:rsid w:val="00596F38"/>
    <w:rsid w:val="005A088C"/>
    <w:rsid w:val="005B6340"/>
    <w:rsid w:val="005C137C"/>
    <w:rsid w:val="005D1B8E"/>
    <w:rsid w:val="005E05A1"/>
    <w:rsid w:val="005E20E5"/>
    <w:rsid w:val="005E7DF9"/>
    <w:rsid w:val="005F038B"/>
    <w:rsid w:val="005F0F89"/>
    <w:rsid w:val="00603457"/>
    <w:rsid w:val="006100B5"/>
    <w:rsid w:val="00612873"/>
    <w:rsid w:val="006172F3"/>
    <w:rsid w:val="00617B29"/>
    <w:rsid w:val="006324E5"/>
    <w:rsid w:val="00632B2E"/>
    <w:rsid w:val="006457A0"/>
    <w:rsid w:val="00651674"/>
    <w:rsid w:val="00652597"/>
    <w:rsid w:val="00655AF9"/>
    <w:rsid w:val="00656FF7"/>
    <w:rsid w:val="00680F76"/>
    <w:rsid w:val="00684A50"/>
    <w:rsid w:val="0068633C"/>
    <w:rsid w:val="00692E93"/>
    <w:rsid w:val="00693D8E"/>
    <w:rsid w:val="006A3591"/>
    <w:rsid w:val="006B0901"/>
    <w:rsid w:val="006B79EA"/>
    <w:rsid w:val="006E7D92"/>
    <w:rsid w:val="006F412B"/>
    <w:rsid w:val="006F5A97"/>
    <w:rsid w:val="007024B9"/>
    <w:rsid w:val="00706D6F"/>
    <w:rsid w:val="00721457"/>
    <w:rsid w:val="00723F37"/>
    <w:rsid w:val="007252FB"/>
    <w:rsid w:val="007276C2"/>
    <w:rsid w:val="00740D50"/>
    <w:rsid w:val="00754E1F"/>
    <w:rsid w:val="00760EB7"/>
    <w:rsid w:val="00760ED2"/>
    <w:rsid w:val="00763991"/>
    <w:rsid w:val="00763C4E"/>
    <w:rsid w:val="00771C42"/>
    <w:rsid w:val="007748C3"/>
    <w:rsid w:val="00780B03"/>
    <w:rsid w:val="00791A8F"/>
    <w:rsid w:val="00796C06"/>
    <w:rsid w:val="007B0EA1"/>
    <w:rsid w:val="007B19A4"/>
    <w:rsid w:val="007C47E5"/>
    <w:rsid w:val="007E1BA0"/>
    <w:rsid w:val="007E36F9"/>
    <w:rsid w:val="007E70E0"/>
    <w:rsid w:val="007F0A90"/>
    <w:rsid w:val="0081546E"/>
    <w:rsid w:val="00821D13"/>
    <w:rsid w:val="008271A4"/>
    <w:rsid w:val="00834037"/>
    <w:rsid w:val="00835040"/>
    <w:rsid w:val="00837EBE"/>
    <w:rsid w:val="0084781F"/>
    <w:rsid w:val="0086078C"/>
    <w:rsid w:val="00861DF5"/>
    <w:rsid w:val="00864E86"/>
    <w:rsid w:val="0087192A"/>
    <w:rsid w:val="008751B6"/>
    <w:rsid w:val="00876F4B"/>
    <w:rsid w:val="00882806"/>
    <w:rsid w:val="0088455E"/>
    <w:rsid w:val="00886972"/>
    <w:rsid w:val="008877D4"/>
    <w:rsid w:val="008973B5"/>
    <w:rsid w:val="008A25D9"/>
    <w:rsid w:val="008A679D"/>
    <w:rsid w:val="008A7A43"/>
    <w:rsid w:val="008B033F"/>
    <w:rsid w:val="008B4254"/>
    <w:rsid w:val="008B5EC8"/>
    <w:rsid w:val="008C2532"/>
    <w:rsid w:val="008D002D"/>
    <w:rsid w:val="008E0FAB"/>
    <w:rsid w:val="008E2D81"/>
    <w:rsid w:val="008E67D7"/>
    <w:rsid w:val="008F5AA7"/>
    <w:rsid w:val="008F68CF"/>
    <w:rsid w:val="0091216E"/>
    <w:rsid w:val="00924E24"/>
    <w:rsid w:val="009250DF"/>
    <w:rsid w:val="009340E9"/>
    <w:rsid w:val="00944215"/>
    <w:rsid w:val="0094456B"/>
    <w:rsid w:val="00944685"/>
    <w:rsid w:val="0095122E"/>
    <w:rsid w:val="00953F29"/>
    <w:rsid w:val="00955A1D"/>
    <w:rsid w:val="009659E4"/>
    <w:rsid w:val="0097351F"/>
    <w:rsid w:val="00974EBD"/>
    <w:rsid w:val="00975FAF"/>
    <w:rsid w:val="009764EB"/>
    <w:rsid w:val="00977C0D"/>
    <w:rsid w:val="0098393E"/>
    <w:rsid w:val="00996D49"/>
    <w:rsid w:val="009A1451"/>
    <w:rsid w:val="009B0C2C"/>
    <w:rsid w:val="009C76F3"/>
    <w:rsid w:val="009D23E5"/>
    <w:rsid w:val="009E40AC"/>
    <w:rsid w:val="009E457F"/>
    <w:rsid w:val="00A12F96"/>
    <w:rsid w:val="00A12FA4"/>
    <w:rsid w:val="00A25B65"/>
    <w:rsid w:val="00A34D42"/>
    <w:rsid w:val="00A3688D"/>
    <w:rsid w:val="00A56886"/>
    <w:rsid w:val="00A67E43"/>
    <w:rsid w:val="00A72282"/>
    <w:rsid w:val="00A73F0E"/>
    <w:rsid w:val="00A7724C"/>
    <w:rsid w:val="00A940B8"/>
    <w:rsid w:val="00AA1921"/>
    <w:rsid w:val="00AB0661"/>
    <w:rsid w:val="00AC601D"/>
    <w:rsid w:val="00AD1E2D"/>
    <w:rsid w:val="00AD2B4B"/>
    <w:rsid w:val="00AE3699"/>
    <w:rsid w:val="00AF4B9D"/>
    <w:rsid w:val="00B37EEA"/>
    <w:rsid w:val="00B53D06"/>
    <w:rsid w:val="00B67B75"/>
    <w:rsid w:val="00B9252A"/>
    <w:rsid w:val="00B94BC8"/>
    <w:rsid w:val="00B9577A"/>
    <w:rsid w:val="00BB5614"/>
    <w:rsid w:val="00BB6DE3"/>
    <w:rsid w:val="00BB7022"/>
    <w:rsid w:val="00BC01DF"/>
    <w:rsid w:val="00BC7196"/>
    <w:rsid w:val="00BD51CB"/>
    <w:rsid w:val="00BD5B2E"/>
    <w:rsid w:val="00BE03E1"/>
    <w:rsid w:val="00BF0199"/>
    <w:rsid w:val="00BF2FFE"/>
    <w:rsid w:val="00BF425C"/>
    <w:rsid w:val="00C153F1"/>
    <w:rsid w:val="00C15DAE"/>
    <w:rsid w:val="00C30E93"/>
    <w:rsid w:val="00C349D2"/>
    <w:rsid w:val="00C37778"/>
    <w:rsid w:val="00C4427E"/>
    <w:rsid w:val="00C44A42"/>
    <w:rsid w:val="00C44B53"/>
    <w:rsid w:val="00C62EC2"/>
    <w:rsid w:val="00C639B9"/>
    <w:rsid w:val="00C65514"/>
    <w:rsid w:val="00C80807"/>
    <w:rsid w:val="00C81D72"/>
    <w:rsid w:val="00C8743B"/>
    <w:rsid w:val="00C92D03"/>
    <w:rsid w:val="00C94592"/>
    <w:rsid w:val="00C95092"/>
    <w:rsid w:val="00CA7B43"/>
    <w:rsid w:val="00CB3F4D"/>
    <w:rsid w:val="00CB4624"/>
    <w:rsid w:val="00CC633E"/>
    <w:rsid w:val="00CD1CC9"/>
    <w:rsid w:val="00CD3CA4"/>
    <w:rsid w:val="00CD4673"/>
    <w:rsid w:val="00CD5389"/>
    <w:rsid w:val="00CE0BF2"/>
    <w:rsid w:val="00CE1AE0"/>
    <w:rsid w:val="00CF0C47"/>
    <w:rsid w:val="00CF23C1"/>
    <w:rsid w:val="00CF64E1"/>
    <w:rsid w:val="00CF6CC2"/>
    <w:rsid w:val="00D02956"/>
    <w:rsid w:val="00D0560F"/>
    <w:rsid w:val="00D20B71"/>
    <w:rsid w:val="00D23097"/>
    <w:rsid w:val="00D24895"/>
    <w:rsid w:val="00D264AB"/>
    <w:rsid w:val="00D26511"/>
    <w:rsid w:val="00D26A10"/>
    <w:rsid w:val="00D30E7D"/>
    <w:rsid w:val="00D323FF"/>
    <w:rsid w:val="00D34EA6"/>
    <w:rsid w:val="00D370F3"/>
    <w:rsid w:val="00D4768B"/>
    <w:rsid w:val="00D501EA"/>
    <w:rsid w:val="00D6124F"/>
    <w:rsid w:val="00D638F3"/>
    <w:rsid w:val="00D67BE6"/>
    <w:rsid w:val="00D77D90"/>
    <w:rsid w:val="00D81981"/>
    <w:rsid w:val="00DA0E29"/>
    <w:rsid w:val="00DA693E"/>
    <w:rsid w:val="00DE1E84"/>
    <w:rsid w:val="00DE2C74"/>
    <w:rsid w:val="00DE45D3"/>
    <w:rsid w:val="00DE734D"/>
    <w:rsid w:val="00DF2AC8"/>
    <w:rsid w:val="00DF6ED1"/>
    <w:rsid w:val="00E0304F"/>
    <w:rsid w:val="00E254FB"/>
    <w:rsid w:val="00E41797"/>
    <w:rsid w:val="00E42A2F"/>
    <w:rsid w:val="00E46055"/>
    <w:rsid w:val="00E525B6"/>
    <w:rsid w:val="00E53E27"/>
    <w:rsid w:val="00E66E1C"/>
    <w:rsid w:val="00E82377"/>
    <w:rsid w:val="00E828A3"/>
    <w:rsid w:val="00E92982"/>
    <w:rsid w:val="00E9506B"/>
    <w:rsid w:val="00EA0FAE"/>
    <w:rsid w:val="00EA29AC"/>
    <w:rsid w:val="00EA6133"/>
    <w:rsid w:val="00EB0902"/>
    <w:rsid w:val="00EB6892"/>
    <w:rsid w:val="00EC3FDC"/>
    <w:rsid w:val="00ED02AD"/>
    <w:rsid w:val="00EF0D79"/>
    <w:rsid w:val="00EF65C7"/>
    <w:rsid w:val="00F215E1"/>
    <w:rsid w:val="00F2760C"/>
    <w:rsid w:val="00F35ABF"/>
    <w:rsid w:val="00F4457E"/>
    <w:rsid w:val="00F60F6D"/>
    <w:rsid w:val="00F640E8"/>
    <w:rsid w:val="00F66A05"/>
    <w:rsid w:val="00F67A14"/>
    <w:rsid w:val="00F76B45"/>
    <w:rsid w:val="00F770D5"/>
    <w:rsid w:val="00F931D3"/>
    <w:rsid w:val="00FA20DF"/>
    <w:rsid w:val="00FA6993"/>
    <w:rsid w:val="00FB227C"/>
    <w:rsid w:val="00FB475B"/>
    <w:rsid w:val="00FB4A33"/>
    <w:rsid w:val="00FC3632"/>
    <w:rsid w:val="00FD30C7"/>
    <w:rsid w:val="00FD7617"/>
    <w:rsid w:val="00FE002C"/>
    <w:rsid w:val="00FE3B64"/>
    <w:rsid w:val="00FE4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3BC82A"/>
  <w15:chartTrackingRefBased/>
  <w15:docId w15:val="{3B144AA2-18C0-B94B-B3FF-9F075037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7B29"/>
    <w:pPr>
      <w:keepNext/>
      <w:widowControl w:val="0"/>
      <w:tabs>
        <w:tab w:val="left" w:pos="-1008"/>
        <w:tab w:val="left" w:pos="-720"/>
        <w:tab w:val="left" w:pos="630"/>
        <w:tab w:val="left" w:pos="990"/>
      </w:tabs>
      <w:jc w:val="both"/>
      <w:outlineLvl w:val="1"/>
    </w:pPr>
    <w:rPr>
      <w:rFonts w:ascii="Bookman Old Style" w:eastAsia="Times New Roman" w:hAnsi="Bookman Old Style" w:cs="Times New Roman"/>
      <w:b/>
      <w:bCs/>
      <w:iCs/>
      <w:szCs w:val="20"/>
    </w:rPr>
  </w:style>
  <w:style w:type="paragraph" w:styleId="Heading3">
    <w:name w:val="heading 3"/>
    <w:basedOn w:val="Normal"/>
    <w:next w:val="Normal"/>
    <w:link w:val="Heading3Char"/>
    <w:qFormat/>
    <w:rsid w:val="00617B29"/>
    <w:pPr>
      <w:keepNext/>
      <w:widowControl w:val="0"/>
      <w:tabs>
        <w:tab w:val="left" w:pos="-1008"/>
        <w:tab w:val="left" w:pos="-720"/>
        <w:tab w:val="left" w:pos="630"/>
        <w:tab w:val="left" w:pos="990"/>
      </w:tabs>
      <w:jc w:val="both"/>
      <w:outlineLvl w:val="2"/>
    </w:pPr>
    <w:rPr>
      <w:rFonts w:ascii="Bookman Old Style" w:eastAsia="Times New Roman" w:hAnsi="Bookman Old Style" w:cs="Times New Roman"/>
      <w:bCs/>
      <w:iCs/>
      <w:szCs w:val="20"/>
    </w:rPr>
  </w:style>
  <w:style w:type="paragraph" w:styleId="Heading4">
    <w:name w:val="heading 4"/>
    <w:basedOn w:val="Normal"/>
    <w:next w:val="Normal"/>
    <w:link w:val="Heading4Char"/>
    <w:qFormat/>
    <w:rsid w:val="00617B29"/>
    <w:pPr>
      <w:keepNext/>
      <w:widowControl w:val="0"/>
      <w:tabs>
        <w:tab w:val="left" w:pos="-1008"/>
        <w:tab w:val="left" w:pos="-720"/>
        <w:tab w:val="left" w:pos="630"/>
        <w:tab w:val="left" w:pos="990"/>
      </w:tabs>
      <w:jc w:val="center"/>
      <w:outlineLvl w:val="3"/>
    </w:pPr>
    <w:rPr>
      <w:rFonts w:ascii="Bookman Old Style" w:eastAsia="Times New Roman" w:hAnsi="Bookman Old Style" w:cs="Times New Roman"/>
      <w:b/>
      <w:bCs/>
      <w:iCs/>
      <w:szCs w:val="20"/>
    </w:rPr>
  </w:style>
  <w:style w:type="paragraph" w:styleId="Heading7">
    <w:name w:val="heading 7"/>
    <w:basedOn w:val="Normal"/>
    <w:next w:val="Normal"/>
    <w:link w:val="Heading7Char"/>
    <w:qFormat/>
    <w:rsid w:val="00617B29"/>
    <w:pPr>
      <w:keepNext/>
      <w:widowControl w:val="0"/>
      <w:tabs>
        <w:tab w:val="left" w:pos="-1008"/>
        <w:tab w:val="left" w:pos="-720"/>
        <w:tab w:val="left" w:pos="630"/>
        <w:tab w:val="left" w:pos="990"/>
      </w:tabs>
      <w:jc w:val="both"/>
      <w:outlineLvl w:val="6"/>
    </w:pPr>
    <w:rPr>
      <w:rFonts w:ascii="Bookman Old Style" w:eastAsia="Times New Roman" w:hAnsi="Bookman Old Style" w:cs="Times New Roman"/>
      <w:b/>
      <w:iCs/>
      <w:sz w:val="22"/>
      <w:szCs w:val="20"/>
    </w:rPr>
  </w:style>
  <w:style w:type="paragraph" w:styleId="Heading8">
    <w:name w:val="heading 8"/>
    <w:basedOn w:val="Normal"/>
    <w:next w:val="Normal"/>
    <w:link w:val="Heading8Char"/>
    <w:qFormat/>
    <w:rsid w:val="00617B29"/>
    <w:pPr>
      <w:keepNext/>
      <w:widowControl w:val="0"/>
      <w:tabs>
        <w:tab w:val="left" w:pos="-1008"/>
        <w:tab w:val="left" w:pos="-720"/>
        <w:tab w:val="left" w:pos="630"/>
        <w:tab w:val="left" w:pos="990"/>
      </w:tabs>
      <w:jc w:val="both"/>
      <w:outlineLvl w:val="7"/>
    </w:pPr>
    <w:rPr>
      <w:rFonts w:ascii="Times New Roman" w:eastAsia="Times New Roman" w:hAnsi="Times New Roman" w:cs="Times New Roman"/>
      <w:b/>
      <w:iCs/>
      <w:sz w:val="22"/>
      <w:szCs w:val="20"/>
    </w:rPr>
  </w:style>
  <w:style w:type="paragraph" w:styleId="Heading9">
    <w:name w:val="heading 9"/>
    <w:basedOn w:val="Normal"/>
    <w:next w:val="Normal"/>
    <w:link w:val="Heading9Char"/>
    <w:qFormat/>
    <w:rsid w:val="00617B29"/>
    <w:pPr>
      <w:keepNext/>
      <w:widowControl w:val="0"/>
      <w:tabs>
        <w:tab w:val="left" w:pos="-1008"/>
        <w:tab w:val="left" w:pos="-720"/>
        <w:tab w:val="left" w:pos="630"/>
        <w:tab w:val="left" w:pos="990"/>
      </w:tabs>
      <w:outlineLvl w:val="8"/>
    </w:pPr>
    <w:rPr>
      <w:rFonts w:ascii="Times New Roman" w:eastAsia="Times New Roman" w:hAnsi="Times New Roman" w:cs="Times New Roman"/>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B29"/>
    <w:rPr>
      <w:rFonts w:ascii="Bookman Old Style" w:eastAsia="Times New Roman" w:hAnsi="Bookman Old Style" w:cs="Times New Roman"/>
      <w:b/>
      <w:bCs/>
      <w:iCs/>
      <w:szCs w:val="20"/>
    </w:rPr>
  </w:style>
  <w:style w:type="character" w:customStyle="1" w:styleId="Heading3Char">
    <w:name w:val="Heading 3 Char"/>
    <w:basedOn w:val="DefaultParagraphFont"/>
    <w:link w:val="Heading3"/>
    <w:rsid w:val="00617B29"/>
    <w:rPr>
      <w:rFonts w:ascii="Bookman Old Style" w:eastAsia="Times New Roman" w:hAnsi="Bookman Old Style" w:cs="Times New Roman"/>
      <w:bCs/>
      <w:iCs/>
      <w:szCs w:val="20"/>
    </w:rPr>
  </w:style>
  <w:style w:type="character" w:customStyle="1" w:styleId="Heading4Char">
    <w:name w:val="Heading 4 Char"/>
    <w:basedOn w:val="DefaultParagraphFont"/>
    <w:link w:val="Heading4"/>
    <w:rsid w:val="00617B29"/>
    <w:rPr>
      <w:rFonts w:ascii="Bookman Old Style" w:eastAsia="Times New Roman" w:hAnsi="Bookman Old Style" w:cs="Times New Roman"/>
      <w:b/>
      <w:bCs/>
      <w:iCs/>
      <w:szCs w:val="20"/>
    </w:rPr>
  </w:style>
  <w:style w:type="character" w:customStyle="1" w:styleId="Heading7Char">
    <w:name w:val="Heading 7 Char"/>
    <w:basedOn w:val="DefaultParagraphFont"/>
    <w:link w:val="Heading7"/>
    <w:rsid w:val="00617B29"/>
    <w:rPr>
      <w:rFonts w:ascii="Bookman Old Style" w:eastAsia="Times New Roman" w:hAnsi="Bookman Old Style" w:cs="Times New Roman"/>
      <w:b/>
      <w:iCs/>
      <w:sz w:val="22"/>
      <w:szCs w:val="20"/>
    </w:rPr>
  </w:style>
  <w:style w:type="character" w:customStyle="1" w:styleId="Heading8Char">
    <w:name w:val="Heading 8 Char"/>
    <w:basedOn w:val="DefaultParagraphFont"/>
    <w:link w:val="Heading8"/>
    <w:rsid w:val="00617B29"/>
    <w:rPr>
      <w:rFonts w:ascii="Times New Roman" w:eastAsia="Times New Roman" w:hAnsi="Times New Roman" w:cs="Times New Roman"/>
      <w:b/>
      <w:iCs/>
      <w:sz w:val="22"/>
      <w:szCs w:val="20"/>
    </w:rPr>
  </w:style>
  <w:style w:type="character" w:customStyle="1" w:styleId="Heading9Char">
    <w:name w:val="Heading 9 Char"/>
    <w:basedOn w:val="DefaultParagraphFont"/>
    <w:link w:val="Heading9"/>
    <w:rsid w:val="00617B29"/>
    <w:rPr>
      <w:rFonts w:ascii="Times New Roman" w:eastAsia="Times New Roman" w:hAnsi="Times New Roman" w:cs="Times New Roman"/>
      <w:b/>
      <w:iCs/>
      <w:sz w:val="20"/>
      <w:szCs w:val="20"/>
    </w:rPr>
  </w:style>
  <w:style w:type="paragraph" w:styleId="BodyText">
    <w:name w:val="Body Text"/>
    <w:basedOn w:val="Normal"/>
    <w:link w:val="BodyTextChar"/>
    <w:rsid w:val="000A32AD"/>
    <w:pPr>
      <w:widowControl w:val="0"/>
      <w:tabs>
        <w:tab w:val="left" w:pos="-1008"/>
        <w:tab w:val="left" w:pos="-720"/>
        <w:tab w:val="left" w:pos="0"/>
        <w:tab w:val="left" w:pos="720"/>
        <w:tab w:val="left" w:pos="1134"/>
      </w:tabs>
    </w:pPr>
    <w:rPr>
      <w:rFonts w:ascii="Times New Roman" w:eastAsia="Times New Roman" w:hAnsi="Times New Roman" w:cs="Times New Roman"/>
      <w:bCs/>
      <w:iCs/>
      <w:szCs w:val="20"/>
    </w:rPr>
  </w:style>
  <w:style w:type="character" w:customStyle="1" w:styleId="BodyTextChar">
    <w:name w:val="Body Text Char"/>
    <w:basedOn w:val="DefaultParagraphFont"/>
    <w:link w:val="BodyText"/>
    <w:rsid w:val="000A32AD"/>
    <w:rPr>
      <w:rFonts w:ascii="Times New Roman" w:eastAsia="Times New Roman" w:hAnsi="Times New Roman" w:cs="Times New Roman"/>
      <w:bCs/>
      <w:iCs/>
      <w:szCs w:val="20"/>
    </w:rPr>
  </w:style>
  <w:style w:type="paragraph" w:styleId="ListParagraph">
    <w:name w:val="List Paragraph"/>
    <w:basedOn w:val="Normal"/>
    <w:uiPriority w:val="34"/>
    <w:qFormat/>
    <w:rsid w:val="000A32AD"/>
    <w:pPr>
      <w:ind w:left="720"/>
      <w:contextualSpacing/>
    </w:pPr>
    <w:rPr>
      <w:rFonts w:ascii="Times New Roman" w:eastAsia="Times New Roman" w:hAnsi="Times New Roman" w:cs="Times New Roman"/>
      <w:bCs/>
      <w:iCs/>
      <w:sz w:val="22"/>
      <w:szCs w:val="20"/>
    </w:rPr>
  </w:style>
  <w:style w:type="paragraph" w:customStyle="1" w:styleId="MediumGrid21">
    <w:name w:val="Medium Grid 21"/>
    <w:uiPriority w:val="1"/>
    <w:qFormat/>
    <w:rsid w:val="00A7724C"/>
    <w:rPr>
      <w:rFonts w:ascii="Times New Roman" w:eastAsia="Times New Roman" w:hAnsi="Times New Roman" w:cs="Times New Roman"/>
      <w:bCs/>
      <w:iCs/>
      <w:sz w:val="22"/>
      <w:szCs w:val="20"/>
    </w:rPr>
  </w:style>
  <w:style w:type="paragraph" w:styleId="Header">
    <w:name w:val="header"/>
    <w:basedOn w:val="Normal"/>
    <w:link w:val="HeaderChar"/>
    <w:uiPriority w:val="99"/>
    <w:unhideWhenUsed/>
    <w:rsid w:val="007E70E0"/>
    <w:pPr>
      <w:tabs>
        <w:tab w:val="center" w:pos="4680"/>
        <w:tab w:val="right" w:pos="9360"/>
      </w:tabs>
    </w:pPr>
  </w:style>
  <w:style w:type="character" w:customStyle="1" w:styleId="HeaderChar">
    <w:name w:val="Header Char"/>
    <w:basedOn w:val="DefaultParagraphFont"/>
    <w:link w:val="Header"/>
    <w:uiPriority w:val="99"/>
    <w:rsid w:val="007E70E0"/>
  </w:style>
  <w:style w:type="paragraph" w:styleId="Footer">
    <w:name w:val="footer"/>
    <w:basedOn w:val="Normal"/>
    <w:link w:val="FooterChar"/>
    <w:uiPriority w:val="99"/>
    <w:unhideWhenUsed/>
    <w:rsid w:val="007E70E0"/>
    <w:pPr>
      <w:tabs>
        <w:tab w:val="center" w:pos="4680"/>
        <w:tab w:val="right" w:pos="9360"/>
      </w:tabs>
    </w:pPr>
  </w:style>
  <w:style w:type="character" w:customStyle="1" w:styleId="FooterChar">
    <w:name w:val="Footer Char"/>
    <w:basedOn w:val="DefaultParagraphFont"/>
    <w:link w:val="Footer"/>
    <w:uiPriority w:val="99"/>
    <w:rsid w:val="007E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Rubayi</dc:creator>
  <cp:keywords/>
  <dc:description/>
  <cp:lastModifiedBy>Khalid Rubayi</cp:lastModifiedBy>
  <cp:revision>2</cp:revision>
  <dcterms:created xsi:type="dcterms:W3CDTF">2024-09-19T06:47:00Z</dcterms:created>
  <dcterms:modified xsi:type="dcterms:W3CDTF">2024-09-19T06:47:00Z</dcterms:modified>
</cp:coreProperties>
</file>