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041B281E" w:rsidR="000A32AD" w:rsidRPr="009821EB" w:rsidRDefault="00015DCA" w:rsidP="000A32AD">
      <w:pPr>
        <w:pStyle w:val="BodyText"/>
        <w:outlineLvl w:val="0"/>
        <w:rPr>
          <w:rFonts w:asciiTheme="minorHAnsi" w:hAnsiTheme="minorHAnsi" w:cstheme="minorHAnsi"/>
          <w:b/>
          <w:bCs w:val="0"/>
          <w:sz w:val="36"/>
          <w:szCs w:val="36"/>
        </w:rPr>
      </w:pPr>
      <w:r>
        <w:rPr>
          <w:rFonts w:asciiTheme="minorHAnsi" w:hAnsiTheme="minorHAnsi" w:cstheme="minorHAnsi"/>
          <w:b/>
          <w:bCs w:val="0"/>
          <w:sz w:val="36"/>
          <w:szCs w:val="36"/>
        </w:rPr>
        <w:t xml:space="preserve"> </w:t>
      </w:r>
      <w:r w:rsidR="000A32AD" w:rsidRPr="009821EB">
        <w:rPr>
          <w:rFonts w:asciiTheme="minorHAnsi" w:hAnsiTheme="minorHAnsi" w:cstheme="minorHAnsi"/>
          <w:b/>
          <w:bCs w:val="0"/>
          <w:sz w:val="36"/>
          <w:szCs w:val="36"/>
        </w:rPr>
        <w:t>VVC Faculty Association Meeting Minutes</w:t>
      </w:r>
    </w:p>
    <w:p w14:paraId="4FE6066C" w14:textId="30F4CAB4"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1E4A0C">
        <w:rPr>
          <w:rFonts w:asciiTheme="minorHAnsi" w:hAnsiTheme="minorHAnsi" w:cstheme="minorHAnsi"/>
          <w:b/>
          <w:bCs w:val="0"/>
          <w:szCs w:val="24"/>
        </w:rPr>
        <w:t>March</w:t>
      </w:r>
      <w:r w:rsidR="00566802">
        <w:rPr>
          <w:rFonts w:asciiTheme="minorHAnsi" w:hAnsiTheme="minorHAnsi" w:cstheme="minorHAnsi"/>
          <w:b/>
          <w:bCs w:val="0"/>
          <w:szCs w:val="24"/>
        </w:rPr>
        <w:t xml:space="preserve"> </w:t>
      </w:r>
      <w:r w:rsidR="00740D50">
        <w:rPr>
          <w:rFonts w:asciiTheme="minorHAnsi" w:hAnsiTheme="minorHAnsi" w:cstheme="minorHAnsi"/>
          <w:b/>
          <w:bCs w:val="0"/>
          <w:szCs w:val="24"/>
        </w:rPr>
        <w:t>1</w:t>
      </w:r>
      <w:r w:rsidR="007C47E5">
        <w:rPr>
          <w:rFonts w:asciiTheme="minorHAnsi" w:hAnsiTheme="minorHAnsi" w:cstheme="minorHAnsi"/>
          <w:b/>
          <w:bCs w:val="0"/>
          <w:szCs w:val="24"/>
        </w:rPr>
        <w:t>6</w:t>
      </w:r>
      <w:r w:rsidRPr="009821EB">
        <w:rPr>
          <w:rFonts w:asciiTheme="minorHAnsi" w:hAnsiTheme="minorHAnsi" w:cstheme="minorHAnsi"/>
          <w:b/>
          <w:bCs w:val="0"/>
          <w:szCs w:val="24"/>
        </w:rPr>
        <w:t>, 20</w:t>
      </w:r>
      <w:r>
        <w:rPr>
          <w:rFonts w:asciiTheme="minorHAnsi" w:hAnsiTheme="minorHAnsi" w:cstheme="minorHAnsi"/>
          <w:b/>
          <w:bCs w:val="0"/>
          <w:szCs w:val="24"/>
        </w:rPr>
        <w:t>2</w:t>
      </w:r>
      <w:r w:rsidR="007C47E5">
        <w:rPr>
          <w:rFonts w:asciiTheme="minorHAnsi" w:hAnsiTheme="minorHAnsi" w:cstheme="minorHAnsi"/>
          <w:b/>
          <w:bCs w:val="0"/>
          <w:szCs w:val="24"/>
        </w:rPr>
        <w:t>3</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2038"/>
        <w:gridCol w:w="357"/>
        <w:gridCol w:w="2369"/>
        <w:gridCol w:w="1882"/>
      </w:tblGrid>
      <w:tr w:rsidR="00617B29" w:rsidRPr="000633C0" w14:paraId="39BE1890" w14:textId="77777777" w:rsidTr="00B9577A">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6100B5" w:rsidRDefault="00617B29" w:rsidP="00B07DA5">
            <w:pPr>
              <w:pStyle w:val="Heading2"/>
              <w:jc w:val="center"/>
              <w:rPr>
                <w:rFonts w:asciiTheme="minorHAnsi" w:hAnsiTheme="minorHAnsi" w:cstheme="minorHAnsi"/>
                <w:sz w:val="20"/>
              </w:rPr>
            </w:pPr>
            <w:r w:rsidRPr="006100B5">
              <w:rPr>
                <w:rFonts w:asciiTheme="minorHAnsi" w:hAnsiTheme="minorHAnsi" w:cstheme="minorHAnsi"/>
                <w:sz w:val="20"/>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6100B5" w:rsidRDefault="00617B29" w:rsidP="00B07DA5">
            <w:pPr>
              <w:jc w:val="center"/>
              <w:rPr>
                <w:rFonts w:cstheme="minorHAnsi"/>
                <w:b/>
                <w:sz w:val="20"/>
                <w:szCs w:val="20"/>
              </w:rPr>
            </w:pPr>
          </w:p>
        </w:tc>
        <w:tc>
          <w:tcPr>
            <w:tcW w:w="2038" w:type="dxa"/>
            <w:tcBorders>
              <w:top w:val="single" w:sz="8" w:space="0" w:color="auto"/>
              <w:left w:val="single" w:sz="8" w:space="0" w:color="auto"/>
              <w:bottom w:val="single" w:sz="12" w:space="0" w:color="auto"/>
              <w:right w:val="single" w:sz="8" w:space="0" w:color="auto"/>
            </w:tcBorders>
          </w:tcPr>
          <w:p w14:paraId="6222D2EE" w14:textId="0E200F1C" w:rsidR="00617B29" w:rsidRPr="006100B5" w:rsidRDefault="00617B29" w:rsidP="00B07DA5">
            <w:pPr>
              <w:pStyle w:val="Heading8"/>
              <w:rPr>
                <w:rFonts w:asciiTheme="minorHAnsi" w:hAnsiTheme="minorHAnsi" w:cstheme="minorHAnsi"/>
                <w:bCs/>
                <w:sz w:val="20"/>
              </w:rPr>
            </w:pPr>
            <w:r w:rsidRPr="006100B5">
              <w:rPr>
                <w:rFonts w:asciiTheme="minorHAnsi" w:hAnsiTheme="minorHAnsi" w:cstheme="minorHAnsi"/>
                <w:bCs/>
                <w:sz w:val="20"/>
              </w:rPr>
              <w:t>Area</w:t>
            </w:r>
            <w:r w:rsidR="00B9577A">
              <w:rPr>
                <w:rFonts w:asciiTheme="minorHAnsi" w:hAnsiTheme="minorHAnsi" w:cstheme="minorHAnsi"/>
                <w:bCs/>
                <w:sz w:val="20"/>
              </w:rPr>
              <w:t xml:space="preserve"> </w:t>
            </w:r>
            <w:r w:rsidRPr="006100B5">
              <w:rPr>
                <w:rFonts w:asciiTheme="minorHAnsi" w:hAnsiTheme="minorHAnsi" w:cstheme="minorHAnsi"/>
                <w:bCs/>
                <w:sz w:val="20"/>
              </w:rPr>
              <w:t>Representatives</w:t>
            </w:r>
          </w:p>
        </w:tc>
        <w:tc>
          <w:tcPr>
            <w:tcW w:w="357" w:type="dxa"/>
            <w:tcBorders>
              <w:top w:val="single" w:sz="8" w:space="0" w:color="auto"/>
              <w:left w:val="single" w:sz="8" w:space="0" w:color="auto"/>
              <w:bottom w:val="single" w:sz="12" w:space="0" w:color="auto"/>
              <w:right w:val="single" w:sz="8" w:space="0" w:color="auto"/>
            </w:tcBorders>
          </w:tcPr>
          <w:p w14:paraId="6D02EAEC" w14:textId="77777777" w:rsidR="00617B29" w:rsidRPr="006100B5" w:rsidRDefault="00617B29" w:rsidP="00B07DA5">
            <w:pPr>
              <w:pStyle w:val="Heading4"/>
              <w:rPr>
                <w:rFonts w:asciiTheme="minorHAnsi" w:hAnsiTheme="minorHAnsi" w:cstheme="minorHAnsi"/>
                <w:sz w:val="20"/>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6100B5" w:rsidRDefault="00617B29" w:rsidP="00B9577A">
            <w:pPr>
              <w:pStyle w:val="Heading7"/>
              <w:jc w:val="left"/>
              <w:rPr>
                <w:rFonts w:asciiTheme="minorHAnsi" w:hAnsiTheme="minorHAnsi" w:cstheme="minorHAnsi"/>
                <w:bCs/>
                <w:sz w:val="20"/>
              </w:rPr>
            </w:pPr>
            <w:r w:rsidRPr="006100B5">
              <w:rPr>
                <w:rFonts w:asciiTheme="minorHAnsi" w:hAnsiTheme="minorHAnsi" w:cstheme="minorHAnsi"/>
                <w:bCs/>
                <w:sz w:val="20"/>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6100B5" w:rsidRDefault="00617B29" w:rsidP="00B07DA5">
            <w:pPr>
              <w:pStyle w:val="Heading2"/>
              <w:rPr>
                <w:rFonts w:asciiTheme="minorHAnsi" w:hAnsiTheme="minorHAnsi" w:cstheme="minorHAnsi"/>
                <w:sz w:val="20"/>
              </w:rPr>
            </w:pPr>
            <w:r w:rsidRPr="006100B5">
              <w:rPr>
                <w:rFonts w:asciiTheme="minorHAnsi" w:hAnsiTheme="minorHAnsi" w:cstheme="minorHAnsi"/>
                <w:sz w:val="20"/>
              </w:rPr>
              <w:t>Members/ Guest</w:t>
            </w:r>
          </w:p>
        </w:tc>
      </w:tr>
      <w:tr w:rsidR="00617B29" w:rsidRPr="000633C0" w14:paraId="386E2F6E" w14:textId="77777777" w:rsidTr="00B9577A">
        <w:trPr>
          <w:cantSplit/>
          <w:trHeight w:hRule="exact" w:val="288"/>
        </w:trPr>
        <w:tc>
          <w:tcPr>
            <w:tcW w:w="2205" w:type="dxa"/>
            <w:tcBorders>
              <w:left w:val="single" w:sz="8" w:space="0" w:color="auto"/>
            </w:tcBorders>
          </w:tcPr>
          <w:p w14:paraId="4CC115AB"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Academic Commons</w:t>
            </w:r>
          </w:p>
          <w:p w14:paraId="2669144B"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83C4C8D" w14:textId="3C43DB3F" w:rsidR="00617B29" w:rsidRPr="000633C0" w:rsidRDefault="009B0C2C"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2C5185C1" w14:textId="77777777" w:rsidR="00617B29" w:rsidRPr="006100B5" w:rsidRDefault="00617B29" w:rsidP="00B07DA5">
            <w:pPr>
              <w:spacing w:line="240" w:lineRule="exact"/>
              <w:jc w:val="both"/>
              <w:rPr>
                <w:rFonts w:cstheme="minorHAnsi"/>
                <w:iCs/>
                <w:color w:val="000000"/>
                <w:sz w:val="20"/>
                <w:szCs w:val="20"/>
              </w:rPr>
            </w:pPr>
            <w:r w:rsidRPr="006100B5">
              <w:rPr>
                <w:rFonts w:cstheme="minorHAnsi"/>
                <w:color w:val="000000"/>
                <w:sz w:val="20"/>
                <w:szCs w:val="20"/>
              </w:rPr>
              <w:t>Wendt, Julia</w:t>
            </w:r>
          </w:p>
          <w:p w14:paraId="4E85105C" w14:textId="77777777" w:rsidR="00617B29" w:rsidRPr="006100B5" w:rsidRDefault="00617B29" w:rsidP="00B07DA5">
            <w:pPr>
              <w:pStyle w:val="Heading3"/>
              <w:spacing w:line="240" w:lineRule="exact"/>
              <w:rPr>
                <w:rFonts w:asciiTheme="minorHAnsi" w:hAnsiTheme="minorHAnsi" w:cstheme="minorHAnsi"/>
                <w:sz w:val="20"/>
              </w:rPr>
            </w:pPr>
          </w:p>
        </w:tc>
        <w:tc>
          <w:tcPr>
            <w:tcW w:w="35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B9577A" w:rsidRDefault="00617B29" w:rsidP="00B07DA5">
            <w:pPr>
              <w:pStyle w:val="Heading2"/>
              <w:spacing w:line="240" w:lineRule="exact"/>
              <w:rPr>
                <w:rFonts w:asciiTheme="minorHAnsi" w:hAnsiTheme="minorHAnsi" w:cstheme="minorHAnsi"/>
                <w:bCs w:val="0"/>
                <w:strike/>
                <w:sz w:val="18"/>
                <w:szCs w:val="18"/>
              </w:rPr>
            </w:pPr>
            <w:r w:rsidRPr="00B9577A">
              <w:rPr>
                <w:rFonts w:asciiTheme="minorHAnsi" w:hAnsiTheme="minorHAnsi" w:cstheme="minorHAnsi"/>
                <w:bCs w:val="0"/>
                <w:sz w:val="16"/>
                <w:szCs w:val="16"/>
              </w:rPr>
              <w:t xml:space="preserve">Butros, Michael, </w:t>
            </w:r>
            <w:r w:rsidR="00172627" w:rsidRPr="00B9577A">
              <w:rPr>
                <w:rFonts w:asciiTheme="minorHAnsi" w:hAnsiTheme="minorHAnsi" w:cstheme="minorHAnsi"/>
                <w:bCs w:val="0"/>
                <w:sz w:val="16"/>
                <w:szCs w:val="16"/>
              </w:rPr>
              <w:t xml:space="preserve">Past </w:t>
            </w:r>
            <w:r w:rsidRPr="00B9577A">
              <w:rPr>
                <w:rFonts w:asciiTheme="minorHAnsi" w:hAnsiTheme="minorHAnsi" w:cstheme="minorHAnsi"/>
                <w:bCs w:val="0"/>
                <w:sz w:val="16"/>
                <w:szCs w:val="16"/>
              </w:rPr>
              <w:t>President</w:t>
            </w:r>
          </w:p>
        </w:tc>
        <w:tc>
          <w:tcPr>
            <w:tcW w:w="1882" w:type="dxa"/>
            <w:tcBorders>
              <w:top w:val="single" w:sz="12" w:space="0" w:color="auto"/>
              <w:bottom w:val="single" w:sz="6" w:space="0" w:color="auto"/>
              <w:right w:val="single" w:sz="8" w:space="0" w:color="auto"/>
            </w:tcBorders>
          </w:tcPr>
          <w:p w14:paraId="1195BC87" w14:textId="152B7BA5" w:rsidR="00617B29" w:rsidRPr="0094456B" w:rsidRDefault="0094456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Jennifer Fowlie</w:t>
            </w:r>
          </w:p>
        </w:tc>
      </w:tr>
      <w:tr w:rsidR="00617B29" w:rsidRPr="000633C0" w14:paraId="12AC32FA" w14:textId="77777777" w:rsidTr="00B9577A">
        <w:trPr>
          <w:cantSplit/>
          <w:trHeight w:hRule="exact" w:val="288"/>
        </w:trPr>
        <w:tc>
          <w:tcPr>
            <w:tcW w:w="2205" w:type="dxa"/>
            <w:tcBorders>
              <w:left w:val="single" w:sz="8" w:space="0" w:color="auto"/>
            </w:tcBorders>
          </w:tcPr>
          <w:p w14:paraId="761E6520"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71A787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1D8CEA44" w14:textId="5A620CFE" w:rsidR="00617B29" w:rsidRPr="000633C0" w:rsidRDefault="000A79A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203F58A" w14:textId="2A1C8E2B" w:rsidR="00617B29" w:rsidRPr="006100B5" w:rsidRDefault="00C15DAE" w:rsidP="00B07DA5">
            <w:pPr>
              <w:pStyle w:val="Heading3"/>
              <w:spacing w:line="240" w:lineRule="exact"/>
              <w:rPr>
                <w:rFonts w:asciiTheme="minorHAnsi" w:hAnsiTheme="minorHAnsi" w:cstheme="minorHAnsi"/>
                <w:iCs w:val="0"/>
                <w:sz w:val="20"/>
              </w:rPr>
            </w:pPr>
            <w:r w:rsidRPr="006100B5">
              <w:rPr>
                <w:rFonts w:asciiTheme="minorHAnsi" w:hAnsiTheme="minorHAnsi" w:cstheme="minorHAnsi"/>
                <w:sz w:val="20"/>
              </w:rPr>
              <w:t>Truelove, Terry</w:t>
            </w:r>
          </w:p>
        </w:tc>
        <w:tc>
          <w:tcPr>
            <w:tcW w:w="35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B9577A" w:rsidRDefault="00617B29" w:rsidP="00B07DA5">
            <w:pPr>
              <w:pStyle w:val="Heading2"/>
              <w:spacing w:line="240" w:lineRule="exact"/>
              <w:rPr>
                <w:rFonts w:asciiTheme="minorHAnsi" w:hAnsiTheme="minorHAnsi" w:cstheme="minorHAnsi"/>
                <w:bCs w:val="0"/>
                <w:sz w:val="18"/>
                <w:szCs w:val="18"/>
              </w:rPr>
            </w:pPr>
            <w:r w:rsidRPr="00B9577A">
              <w:rPr>
                <w:rFonts w:asciiTheme="minorHAnsi" w:hAnsiTheme="minorHAnsi" w:cstheme="minorHAnsi"/>
                <w:bCs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0039A5B2" w:rsidR="00617B29" w:rsidRPr="0094456B" w:rsidRDefault="008A7A43" w:rsidP="00B07DA5">
            <w:pPr>
              <w:widowControl w:val="0"/>
              <w:tabs>
                <w:tab w:val="left" w:pos="-1008"/>
                <w:tab w:val="left" w:pos="-720"/>
                <w:tab w:val="left" w:pos="630"/>
                <w:tab w:val="left" w:pos="990"/>
              </w:tabs>
              <w:spacing w:line="240" w:lineRule="exact"/>
              <w:jc w:val="both"/>
              <w:rPr>
                <w:rFonts w:cstheme="minorHAnsi"/>
                <w:iCs/>
                <w:sz w:val="22"/>
                <w:szCs w:val="22"/>
              </w:rPr>
            </w:pPr>
            <w:r>
              <w:rPr>
                <w:rFonts w:cstheme="minorHAnsi"/>
                <w:iCs/>
                <w:sz w:val="22"/>
                <w:szCs w:val="22"/>
              </w:rPr>
              <w:t>Debby Blanchard</w:t>
            </w:r>
          </w:p>
        </w:tc>
      </w:tr>
      <w:tr w:rsidR="00617B29" w:rsidRPr="000633C0" w14:paraId="7AFC82D9" w14:textId="77777777" w:rsidTr="00B9577A">
        <w:trPr>
          <w:cantSplit/>
          <w:trHeight w:hRule="exact" w:val="288"/>
        </w:trPr>
        <w:tc>
          <w:tcPr>
            <w:tcW w:w="2205" w:type="dxa"/>
            <w:tcBorders>
              <w:left w:val="single" w:sz="8" w:space="0" w:color="auto"/>
            </w:tcBorders>
          </w:tcPr>
          <w:p w14:paraId="732C494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5042C4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0C240AB2" w14:textId="35919E0D" w:rsidR="00617B29" w:rsidRPr="000633C0" w:rsidRDefault="001E4A0C"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DBB132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Portillo, Silvia</w:t>
            </w:r>
          </w:p>
        </w:tc>
        <w:tc>
          <w:tcPr>
            <w:tcW w:w="35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B9577A" w:rsidRDefault="00617B29" w:rsidP="00B07DA5">
            <w:pPr>
              <w:pStyle w:val="Heading9"/>
              <w:spacing w:line="240" w:lineRule="exact"/>
              <w:rPr>
                <w:rFonts w:asciiTheme="minorHAnsi" w:hAnsiTheme="minorHAnsi" w:cstheme="minorHAnsi"/>
                <w:sz w:val="18"/>
                <w:szCs w:val="18"/>
              </w:rPr>
            </w:pPr>
            <w:r w:rsidRPr="00B9577A">
              <w:rPr>
                <w:rFonts w:asciiTheme="minorHAnsi" w:hAnsiTheme="minorHAnsi" w:cstheme="minorHAnsi"/>
                <w:sz w:val="18"/>
                <w:szCs w:val="18"/>
              </w:rPr>
              <w:t>Rubayi, Khalid, Secretary</w:t>
            </w:r>
          </w:p>
        </w:tc>
        <w:tc>
          <w:tcPr>
            <w:tcW w:w="1882" w:type="dxa"/>
            <w:tcBorders>
              <w:top w:val="single" w:sz="6" w:space="0" w:color="auto"/>
              <w:right w:val="single" w:sz="8" w:space="0" w:color="auto"/>
            </w:tcBorders>
          </w:tcPr>
          <w:p w14:paraId="24D78455" w14:textId="41885E1F"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David Dupree</w:t>
            </w:r>
          </w:p>
        </w:tc>
      </w:tr>
      <w:tr w:rsidR="00617B29" w:rsidRPr="000633C0" w14:paraId="5ADBCD07" w14:textId="77777777" w:rsidTr="00B9577A">
        <w:trPr>
          <w:cantSplit/>
          <w:trHeight w:hRule="exact" w:val="288"/>
        </w:trPr>
        <w:tc>
          <w:tcPr>
            <w:tcW w:w="2205" w:type="dxa"/>
            <w:tcBorders>
              <w:left w:val="single" w:sz="8" w:space="0" w:color="auto"/>
            </w:tcBorders>
          </w:tcPr>
          <w:p w14:paraId="4434B41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34EDE0E6"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4D9ABC7" w14:textId="53D865E9" w:rsidR="00617B29" w:rsidRPr="000633C0" w:rsidRDefault="0094456B"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D9FAB1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Adell</w:t>
            </w:r>
            <w:proofErr w:type="spellEnd"/>
            <w:r w:rsidRPr="006100B5">
              <w:rPr>
                <w:rFonts w:cstheme="minorHAnsi"/>
                <w:sz w:val="20"/>
                <w:szCs w:val="20"/>
              </w:rPr>
              <w:t>, Tim</w:t>
            </w:r>
          </w:p>
        </w:tc>
        <w:tc>
          <w:tcPr>
            <w:tcW w:w="35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B9577A" w:rsidRDefault="00617B29" w:rsidP="00B07DA5">
            <w:pPr>
              <w:pStyle w:val="Heading2"/>
              <w:spacing w:line="240" w:lineRule="exact"/>
              <w:jc w:val="left"/>
              <w:rPr>
                <w:rFonts w:asciiTheme="minorHAnsi" w:hAnsiTheme="minorHAnsi" w:cstheme="minorHAnsi"/>
                <w:bCs w:val="0"/>
                <w:iCs w:val="0"/>
                <w:sz w:val="18"/>
                <w:szCs w:val="18"/>
              </w:rPr>
            </w:pPr>
            <w:r w:rsidRPr="00B9577A">
              <w:rPr>
                <w:rFonts w:asciiTheme="minorHAnsi" w:hAnsiTheme="minorHAnsi" w:cstheme="minorHAnsi"/>
                <w:bCs w:val="0"/>
                <w:sz w:val="18"/>
                <w:szCs w:val="18"/>
              </w:rPr>
              <w:t>Cerreto, Richard, Treasurer</w:t>
            </w:r>
          </w:p>
        </w:tc>
        <w:tc>
          <w:tcPr>
            <w:tcW w:w="1882" w:type="dxa"/>
            <w:tcBorders>
              <w:right w:val="single" w:sz="8" w:space="0" w:color="auto"/>
            </w:tcBorders>
          </w:tcPr>
          <w:p w14:paraId="326EAC7C" w14:textId="019D419F" w:rsidR="00617B29" w:rsidRPr="0094456B" w:rsidRDefault="008A7A43" w:rsidP="00B07DA5">
            <w:pPr>
              <w:widowControl w:val="0"/>
              <w:tabs>
                <w:tab w:val="left" w:pos="-1008"/>
                <w:tab w:val="left" w:pos="-720"/>
                <w:tab w:val="left" w:pos="630"/>
                <w:tab w:val="left" w:pos="990"/>
              </w:tabs>
              <w:spacing w:line="240" w:lineRule="exact"/>
              <w:jc w:val="both"/>
              <w:rPr>
                <w:rFonts w:cstheme="minorHAnsi"/>
                <w:iCs/>
                <w:sz w:val="22"/>
                <w:szCs w:val="22"/>
              </w:rPr>
            </w:pPr>
            <w:r>
              <w:rPr>
                <w:rFonts w:cstheme="minorHAnsi"/>
                <w:iCs/>
                <w:sz w:val="22"/>
                <w:szCs w:val="22"/>
              </w:rPr>
              <w:t>Karmen Padfield</w:t>
            </w:r>
          </w:p>
        </w:tc>
      </w:tr>
      <w:tr w:rsidR="00617B29" w:rsidRPr="000633C0" w14:paraId="1C4DEEAD" w14:textId="77777777" w:rsidTr="00B9577A">
        <w:trPr>
          <w:cantSplit/>
          <w:trHeight w:hRule="exact" w:val="288"/>
        </w:trPr>
        <w:tc>
          <w:tcPr>
            <w:tcW w:w="2205" w:type="dxa"/>
            <w:tcBorders>
              <w:left w:val="single" w:sz="8" w:space="0" w:color="auto"/>
            </w:tcBorders>
          </w:tcPr>
          <w:p w14:paraId="3D555BAC"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0EAABAA4"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2038" w:type="dxa"/>
          </w:tcPr>
          <w:p w14:paraId="56BDF188"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Ruiz, Maria</w:t>
            </w:r>
          </w:p>
        </w:tc>
        <w:tc>
          <w:tcPr>
            <w:tcW w:w="35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7EF06BC0" w:rsidR="00617B29" w:rsidRPr="00B9577A" w:rsidRDefault="00172627" w:rsidP="00B07DA5">
            <w:pPr>
              <w:widowControl w:val="0"/>
              <w:tabs>
                <w:tab w:val="left" w:pos="-1008"/>
                <w:tab w:val="left" w:pos="-720"/>
                <w:tab w:val="left" w:pos="630"/>
                <w:tab w:val="left" w:pos="990"/>
              </w:tabs>
              <w:spacing w:line="240" w:lineRule="exact"/>
              <w:jc w:val="both"/>
              <w:rPr>
                <w:rFonts w:cstheme="minorHAnsi"/>
                <w:b/>
                <w:sz w:val="18"/>
                <w:szCs w:val="18"/>
              </w:rPr>
            </w:pPr>
            <w:r w:rsidRPr="00B9577A">
              <w:rPr>
                <w:rFonts w:cstheme="minorHAnsi"/>
                <w:b/>
                <w:sz w:val="18"/>
                <w:szCs w:val="18"/>
              </w:rPr>
              <w:t>Gibbs, David</w:t>
            </w:r>
            <w:r w:rsidR="00B9577A">
              <w:rPr>
                <w:rFonts w:cstheme="minorHAnsi"/>
                <w:b/>
                <w:sz w:val="18"/>
                <w:szCs w:val="18"/>
              </w:rPr>
              <w:t>,</w:t>
            </w:r>
            <w:r w:rsidRPr="00B9577A">
              <w:rPr>
                <w:rFonts w:cstheme="minorHAnsi"/>
                <w:b/>
                <w:sz w:val="18"/>
                <w:szCs w:val="18"/>
              </w:rPr>
              <w:t xml:space="preserve"> Vice President</w:t>
            </w:r>
          </w:p>
        </w:tc>
        <w:tc>
          <w:tcPr>
            <w:tcW w:w="1882" w:type="dxa"/>
            <w:tcBorders>
              <w:right w:val="single" w:sz="8" w:space="0" w:color="auto"/>
            </w:tcBorders>
          </w:tcPr>
          <w:p w14:paraId="3BDCAFB8" w14:textId="5BE47C56" w:rsidR="00617B29" w:rsidRPr="0094456B" w:rsidRDefault="0094456B" w:rsidP="00B07DA5">
            <w:pPr>
              <w:widowControl w:val="0"/>
              <w:tabs>
                <w:tab w:val="left" w:pos="-1008"/>
                <w:tab w:val="left" w:pos="-720"/>
                <w:tab w:val="left" w:pos="630"/>
                <w:tab w:val="left" w:pos="990"/>
              </w:tabs>
              <w:spacing w:line="240" w:lineRule="exact"/>
              <w:jc w:val="both"/>
              <w:rPr>
                <w:rFonts w:cstheme="minorHAnsi"/>
                <w:bCs/>
                <w:sz w:val="22"/>
                <w:szCs w:val="22"/>
              </w:rPr>
            </w:pPr>
            <w:r w:rsidRPr="0094456B">
              <w:rPr>
                <w:rFonts w:cstheme="minorHAnsi"/>
                <w:bCs/>
                <w:sz w:val="22"/>
                <w:szCs w:val="22"/>
              </w:rPr>
              <w:t>Alex Strickland</w:t>
            </w:r>
          </w:p>
        </w:tc>
      </w:tr>
      <w:tr w:rsidR="00617B29" w:rsidRPr="000633C0" w14:paraId="045E6515" w14:textId="77777777" w:rsidTr="00B9577A">
        <w:trPr>
          <w:cantSplit/>
          <w:trHeight w:hRule="exact" w:val="288"/>
        </w:trPr>
        <w:tc>
          <w:tcPr>
            <w:tcW w:w="2205" w:type="dxa"/>
            <w:tcBorders>
              <w:left w:val="single" w:sz="8" w:space="0" w:color="auto"/>
            </w:tcBorders>
          </w:tcPr>
          <w:p w14:paraId="74CA2B9A"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0AF79B19"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5805D424" w14:textId="0E3D382C"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2A83C8C"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color w:val="000000"/>
                <w:sz w:val="20"/>
              </w:rPr>
              <w:t>DiBartolo</w:t>
            </w:r>
            <w:proofErr w:type="spellEnd"/>
            <w:r w:rsidRPr="006100B5">
              <w:rPr>
                <w:rFonts w:asciiTheme="minorHAnsi" w:hAnsiTheme="minorHAnsi" w:cstheme="minorHAnsi"/>
                <w:b w:val="0"/>
                <w:color w:val="000000"/>
                <w:sz w:val="20"/>
              </w:rPr>
              <w:t>, Brian</w:t>
            </w:r>
          </w:p>
        </w:tc>
        <w:tc>
          <w:tcPr>
            <w:tcW w:w="35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6B32F4FD" w:rsidR="00617B29" w:rsidRPr="0094456B" w:rsidRDefault="0094456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April Peck</w:t>
            </w:r>
          </w:p>
        </w:tc>
      </w:tr>
      <w:tr w:rsidR="00617B29" w:rsidRPr="000633C0" w14:paraId="4ACF89B4" w14:textId="77777777" w:rsidTr="00B9577A">
        <w:trPr>
          <w:cantSplit/>
          <w:trHeight w:hRule="exact" w:val="288"/>
        </w:trPr>
        <w:tc>
          <w:tcPr>
            <w:tcW w:w="2205" w:type="dxa"/>
            <w:tcBorders>
              <w:left w:val="single" w:sz="8" w:space="0" w:color="auto"/>
            </w:tcBorders>
          </w:tcPr>
          <w:p w14:paraId="345895B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45748B6F"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1F42958F"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Golder, Patty</w:t>
            </w:r>
          </w:p>
        </w:tc>
        <w:tc>
          <w:tcPr>
            <w:tcW w:w="35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2E216D99" w:rsidR="00617B29" w:rsidRPr="0094456B" w:rsidRDefault="0094456B" w:rsidP="0094456B">
            <w:pPr>
              <w:rPr>
                <w:rFonts w:cstheme="minorHAnsi"/>
                <w:b/>
                <w:bCs/>
                <w:sz w:val="20"/>
              </w:rPr>
            </w:pPr>
            <w:r w:rsidRPr="0094456B">
              <w:rPr>
                <w:rFonts w:cstheme="minorHAnsi"/>
                <w:b/>
                <w:bCs/>
                <w:sz w:val="20"/>
              </w:rPr>
              <w:t>Members/ Guest</w:t>
            </w:r>
          </w:p>
        </w:tc>
        <w:tc>
          <w:tcPr>
            <w:tcW w:w="1882" w:type="dxa"/>
            <w:tcBorders>
              <w:right w:val="single" w:sz="8" w:space="0" w:color="auto"/>
            </w:tcBorders>
          </w:tcPr>
          <w:p w14:paraId="0245CCD4" w14:textId="211D85CB"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Joseph Pendleton</w:t>
            </w:r>
          </w:p>
        </w:tc>
      </w:tr>
      <w:tr w:rsidR="00617B29" w:rsidRPr="000633C0" w14:paraId="6DE9449A" w14:textId="77777777" w:rsidTr="00B9577A">
        <w:trPr>
          <w:cantSplit/>
          <w:trHeight w:hRule="exact" w:val="288"/>
        </w:trPr>
        <w:tc>
          <w:tcPr>
            <w:tcW w:w="2205" w:type="dxa"/>
            <w:tcBorders>
              <w:left w:val="single" w:sz="8" w:space="0" w:color="auto"/>
            </w:tcBorders>
          </w:tcPr>
          <w:p w14:paraId="16E28A13"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BD7B08E"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6C9CED28" w14:textId="5DA0973F"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B4312DD"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sz w:val="20"/>
              </w:rPr>
              <w:t>Huiner</w:t>
            </w:r>
            <w:proofErr w:type="spellEnd"/>
            <w:r w:rsidRPr="006100B5">
              <w:rPr>
                <w:rFonts w:asciiTheme="minorHAnsi" w:hAnsiTheme="minorHAnsi" w:cstheme="minorHAnsi"/>
                <w:b w:val="0"/>
                <w:sz w:val="20"/>
              </w:rPr>
              <w:t>, Leslie</w:t>
            </w:r>
          </w:p>
        </w:tc>
        <w:tc>
          <w:tcPr>
            <w:tcW w:w="35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4F79BC5" w14:textId="77777777" w:rsidR="0094456B" w:rsidRPr="0094456B" w:rsidRDefault="0094456B" w:rsidP="0094456B">
            <w:pPr>
              <w:rPr>
                <w:sz w:val="22"/>
                <w:szCs w:val="22"/>
              </w:rPr>
            </w:pPr>
            <w:r w:rsidRPr="0094456B">
              <w:rPr>
                <w:sz w:val="22"/>
                <w:szCs w:val="22"/>
              </w:rPr>
              <w:t>Magali Trujillo</w:t>
            </w:r>
          </w:p>
          <w:p w14:paraId="6770D854" w14:textId="6AEB97FF" w:rsidR="00617B29" w:rsidRPr="0094456B" w:rsidRDefault="00617B29" w:rsidP="00B07DA5">
            <w:pPr>
              <w:pStyle w:val="Heading2"/>
              <w:spacing w:line="240" w:lineRule="exact"/>
              <w:rPr>
                <w:rFonts w:asciiTheme="minorHAnsi" w:hAnsiTheme="minorHAnsi" w:cstheme="minorHAnsi"/>
                <w:b w:val="0"/>
                <w:bCs w:val="0"/>
                <w:sz w:val="22"/>
                <w:szCs w:val="22"/>
              </w:rPr>
            </w:pPr>
          </w:p>
        </w:tc>
        <w:tc>
          <w:tcPr>
            <w:tcW w:w="1882" w:type="dxa"/>
            <w:tcBorders>
              <w:right w:val="single" w:sz="8" w:space="0" w:color="auto"/>
            </w:tcBorders>
          </w:tcPr>
          <w:p w14:paraId="6F2808DF" w14:textId="550C28EF"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 xml:space="preserve">Lynne </w:t>
            </w:r>
            <w:proofErr w:type="spellStart"/>
            <w:r w:rsidRPr="0094456B">
              <w:rPr>
                <w:rFonts w:cstheme="minorHAnsi"/>
                <w:sz w:val="22"/>
                <w:szCs w:val="22"/>
              </w:rPr>
              <w:t>Guardado</w:t>
            </w:r>
            <w:proofErr w:type="spellEnd"/>
          </w:p>
        </w:tc>
      </w:tr>
      <w:tr w:rsidR="00617B29" w:rsidRPr="000633C0" w14:paraId="72BB87CB" w14:textId="77777777" w:rsidTr="00B9577A">
        <w:trPr>
          <w:cantSplit/>
          <w:trHeight w:hRule="exact" w:val="288"/>
        </w:trPr>
        <w:tc>
          <w:tcPr>
            <w:tcW w:w="2205" w:type="dxa"/>
            <w:tcBorders>
              <w:left w:val="single" w:sz="8" w:space="0" w:color="auto"/>
            </w:tcBorders>
          </w:tcPr>
          <w:p w14:paraId="28F9AFD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DDCD575"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BF59C01" w14:textId="5D862AC1" w:rsidR="00617B29" w:rsidRPr="000633C0" w:rsidRDefault="004507D5"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86EBC8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Insley</w:t>
            </w:r>
            <w:proofErr w:type="spellEnd"/>
            <w:r w:rsidRPr="006100B5">
              <w:rPr>
                <w:rFonts w:cstheme="minorHAnsi"/>
                <w:sz w:val="20"/>
                <w:szCs w:val="20"/>
              </w:rPr>
              <w:t>, Lyman</w:t>
            </w:r>
          </w:p>
        </w:tc>
        <w:tc>
          <w:tcPr>
            <w:tcW w:w="35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23F4E686" w:rsidR="00617B29" w:rsidRPr="0094456B" w:rsidRDefault="0094456B" w:rsidP="0094456B">
            <w:pPr>
              <w:rPr>
                <w:rFonts w:cstheme="minorHAnsi"/>
                <w:sz w:val="22"/>
                <w:szCs w:val="22"/>
              </w:rPr>
            </w:pPr>
            <w:r w:rsidRPr="0094456B">
              <w:rPr>
                <w:rFonts w:cstheme="minorHAnsi"/>
                <w:sz w:val="22"/>
                <w:szCs w:val="22"/>
              </w:rPr>
              <w:t>Yvonne Reed</w:t>
            </w:r>
          </w:p>
        </w:tc>
        <w:tc>
          <w:tcPr>
            <w:tcW w:w="1882" w:type="dxa"/>
            <w:tcBorders>
              <w:right w:val="single" w:sz="8" w:space="0" w:color="auto"/>
            </w:tcBorders>
          </w:tcPr>
          <w:p w14:paraId="52FDEEB5" w14:textId="3CA57D1A"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Lynne Glickstein</w:t>
            </w:r>
          </w:p>
        </w:tc>
      </w:tr>
      <w:tr w:rsidR="00617B29" w:rsidRPr="000633C0" w14:paraId="04C3B7A8" w14:textId="77777777" w:rsidTr="00B9577A">
        <w:trPr>
          <w:cantSplit/>
          <w:trHeight w:hRule="exact" w:val="288"/>
        </w:trPr>
        <w:tc>
          <w:tcPr>
            <w:tcW w:w="2205" w:type="dxa"/>
            <w:tcBorders>
              <w:left w:val="single" w:sz="8" w:space="0" w:color="auto"/>
            </w:tcBorders>
          </w:tcPr>
          <w:p w14:paraId="1F55621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PAC</w:t>
            </w:r>
          </w:p>
          <w:p w14:paraId="29A1FDFA"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2038" w:type="dxa"/>
          </w:tcPr>
          <w:p w14:paraId="7F76B7DD" w14:textId="4ABB72E5" w:rsidR="00617B29" w:rsidRPr="006100B5" w:rsidRDefault="00617B29" w:rsidP="00B07DA5">
            <w:pPr>
              <w:pStyle w:val="Heading2"/>
              <w:spacing w:line="240" w:lineRule="exact"/>
              <w:rPr>
                <w:rFonts w:asciiTheme="minorHAnsi" w:hAnsiTheme="minorHAnsi" w:cstheme="minorHAnsi"/>
                <w:b w:val="0"/>
                <w:sz w:val="20"/>
              </w:rPr>
            </w:pPr>
          </w:p>
        </w:tc>
        <w:tc>
          <w:tcPr>
            <w:tcW w:w="35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0C41EDD4" w:rsidR="00617B29" w:rsidRPr="008A7A43" w:rsidRDefault="008A7A43" w:rsidP="0094456B">
            <w:pPr>
              <w:rPr>
                <w:rFonts w:cstheme="minorHAnsi"/>
                <w:bCs/>
                <w:sz w:val="20"/>
              </w:rPr>
            </w:pPr>
            <w:r w:rsidRPr="008A7A43">
              <w:rPr>
                <w:rFonts w:cstheme="minorHAnsi"/>
                <w:bCs/>
                <w:sz w:val="20"/>
              </w:rPr>
              <w:t>Manuel Gaytan</w:t>
            </w:r>
          </w:p>
        </w:tc>
        <w:tc>
          <w:tcPr>
            <w:tcW w:w="1882" w:type="dxa"/>
            <w:tcBorders>
              <w:right w:val="single" w:sz="8" w:space="0" w:color="auto"/>
            </w:tcBorders>
          </w:tcPr>
          <w:p w14:paraId="3BF36DAF" w14:textId="29E0BED0" w:rsidR="00617B29" w:rsidRPr="0094456B" w:rsidRDefault="00BD51C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Jeff Ridge</w:t>
            </w:r>
          </w:p>
        </w:tc>
      </w:tr>
      <w:tr w:rsidR="00617B29" w:rsidRPr="000633C0" w14:paraId="13DF28A3" w14:textId="77777777" w:rsidTr="00B9577A">
        <w:trPr>
          <w:cantSplit/>
          <w:trHeight w:hRule="exact" w:val="288"/>
        </w:trPr>
        <w:tc>
          <w:tcPr>
            <w:tcW w:w="2205" w:type="dxa"/>
            <w:tcBorders>
              <w:left w:val="single" w:sz="8" w:space="0" w:color="auto"/>
            </w:tcBorders>
          </w:tcPr>
          <w:p w14:paraId="63695CC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Kinesiology</w:t>
            </w:r>
          </w:p>
          <w:p w14:paraId="5C1939B3"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EC76816" w14:textId="6CEE6990" w:rsidR="00617B29" w:rsidRPr="000633C0" w:rsidRDefault="004507D5"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2F0E89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White, Christa</w:t>
            </w:r>
          </w:p>
        </w:tc>
        <w:tc>
          <w:tcPr>
            <w:tcW w:w="35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2E0CD8D6" w:rsidR="00617B29" w:rsidRPr="006100B5" w:rsidRDefault="008A7A43" w:rsidP="00B07DA5">
            <w:pPr>
              <w:pStyle w:val="Heading3"/>
              <w:spacing w:line="240" w:lineRule="exact"/>
              <w:rPr>
                <w:rFonts w:asciiTheme="minorHAnsi" w:hAnsiTheme="minorHAnsi" w:cstheme="minorHAnsi"/>
                <w:sz w:val="20"/>
              </w:rPr>
            </w:pPr>
            <w:proofErr w:type="spellStart"/>
            <w:r>
              <w:rPr>
                <w:rFonts w:asciiTheme="minorHAnsi" w:hAnsiTheme="minorHAnsi" w:cstheme="minorHAnsi"/>
                <w:sz w:val="20"/>
              </w:rPr>
              <w:t>Manika</w:t>
            </w:r>
            <w:proofErr w:type="spellEnd"/>
            <w:r>
              <w:rPr>
                <w:rFonts w:asciiTheme="minorHAnsi" w:hAnsiTheme="minorHAnsi" w:cstheme="minorHAnsi"/>
                <w:sz w:val="20"/>
              </w:rPr>
              <w:t xml:space="preserve"> Record</w:t>
            </w:r>
          </w:p>
        </w:tc>
        <w:tc>
          <w:tcPr>
            <w:tcW w:w="1882" w:type="dxa"/>
            <w:tcBorders>
              <w:right w:val="single" w:sz="8" w:space="0" w:color="auto"/>
            </w:tcBorders>
          </w:tcPr>
          <w:p w14:paraId="4A615AA4" w14:textId="024A461D" w:rsidR="00617B29" w:rsidRPr="0094456B" w:rsidRDefault="00BD51C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Lorena Ochoa</w:t>
            </w:r>
          </w:p>
        </w:tc>
      </w:tr>
      <w:tr w:rsidR="00617B29" w:rsidRPr="000633C0" w14:paraId="33FE819D" w14:textId="77777777" w:rsidTr="00B9577A">
        <w:trPr>
          <w:cantSplit/>
          <w:trHeight w:hRule="exact" w:val="288"/>
        </w:trPr>
        <w:tc>
          <w:tcPr>
            <w:tcW w:w="2205" w:type="dxa"/>
            <w:tcBorders>
              <w:left w:val="single" w:sz="8" w:space="0" w:color="auto"/>
            </w:tcBorders>
          </w:tcPr>
          <w:p w14:paraId="7326ADA2"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2DE01770" w14:textId="77777777" w:rsidR="00617B29" w:rsidRPr="006100B5" w:rsidRDefault="00617B29" w:rsidP="00B07DA5">
            <w:pPr>
              <w:spacing w:line="240" w:lineRule="exact"/>
              <w:jc w:val="center"/>
              <w:rPr>
                <w:rFonts w:cstheme="minorHAnsi"/>
                <w:sz w:val="20"/>
                <w:szCs w:val="20"/>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9487C7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David</w:t>
            </w:r>
          </w:p>
        </w:tc>
        <w:tc>
          <w:tcPr>
            <w:tcW w:w="35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5C00A5B" w:rsidR="00617B29" w:rsidRPr="006100B5" w:rsidRDefault="008A7A43" w:rsidP="00B07DA5">
            <w:pPr>
              <w:pStyle w:val="Heading3"/>
              <w:spacing w:line="240" w:lineRule="exact"/>
              <w:rPr>
                <w:rFonts w:asciiTheme="minorHAnsi" w:hAnsiTheme="minorHAnsi" w:cstheme="minorHAnsi"/>
                <w:sz w:val="20"/>
              </w:rPr>
            </w:pPr>
            <w:r>
              <w:rPr>
                <w:rFonts w:asciiTheme="minorHAnsi" w:hAnsiTheme="minorHAnsi" w:cstheme="minorHAnsi"/>
                <w:sz w:val="20"/>
              </w:rPr>
              <w:t>Jamie Quinn</w:t>
            </w:r>
          </w:p>
        </w:tc>
        <w:tc>
          <w:tcPr>
            <w:tcW w:w="1882" w:type="dxa"/>
            <w:tcBorders>
              <w:right w:val="single" w:sz="8" w:space="0" w:color="auto"/>
            </w:tcBorders>
          </w:tcPr>
          <w:p w14:paraId="3EFABBAC" w14:textId="7A5D1639" w:rsidR="00617B29" w:rsidRPr="0094456B" w:rsidRDefault="00C95092"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Daniel Vecchio</w:t>
            </w:r>
          </w:p>
        </w:tc>
      </w:tr>
      <w:tr w:rsidR="00617B29" w:rsidRPr="000633C0" w14:paraId="6083AA9F" w14:textId="77777777" w:rsidTr="00B9577A">
        <w:trPr>
          <w:cantSplit/>
          <w:trHeight w:hRule="exact" w:val="288"/>
        </w:trPr>
        <w:tc>
          <w:tcPr>
            <w:tcW w:w="2205" w:type="dxa"/>
            <w:tcBorders>
              <w:left w:val="single" w:sz="8" w:space="0" w:color="auto"/>
            </w:tcBorders>
          </w:tcPr>
          <w:p w14:paraId="45BF2C7E"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521AAA0D"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2038" w:type="dxa"/>
          </w:tcPr>
          <w:p w14:paraId="1DB7C1F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Jessica</w:t>
            </w:r>
          </w:p>
        </w:tc>
        <w:tc>
          <w:tcPr>
            <w:tcW w:w="35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501247CB" w:rsidR="00617B29" w:rsidRPr="006100B5" w:rsidRDefault="001A1569"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Becky Millikin</w:t>
            </w:r>
          </w:p>
        </w:tc>
        <w:tc>
          <w:tcPr>
            <w:tcW w:w="1882" w:type="dxa"/>
            <w:tcBorders>
              <w:right w:val="single" w:sz="8" w:space="0" w:color="auto"/>
            </w:tcBorders>
          </w:tcPr>
          <w:p w14:paraId="7857EF49" w14:textId="6F6C2B3B" w:rsidR="00617B29" w:rsidRPr="0094456B" w:rsidRDefault="009B0C2C"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 xml:space="preserve">Jacqueline </w:t>
            </w:r>
            <w:proofErr w:type="spellStart"/>
            <w:r w:rsidRPr="0094456B">
              <w:rPr>
                <w:rFonts w:cstheme="minorHAnsi"/>
                <w:sz w:val="22"/>
                <w:szCs w:val="22"/>
              </w:rPr>
              <w:t>Stahlke</w:t>
            </w:r>
            <w:proofErr w:type="spellEnd"/>
          </w:p>
        </w:tc>
      </w:tr>
      <w:tr w:rsidR="00617B29" w:rsidRPr="000633C0" w14:paraId="06097AF4" w14:textId="77777777" w:rsidTr="00B9577A">
        <w:trPr>
          <w:cantSplit/>
          <w:trHeight w:hRule="exact" w:val="288"/>
        </w:trPr>
        <w:tc>
          <w:tcPr>
            <w:tcW w:w="2205" w:type="dxa"/>
            <w:tcBorders>
              <w:left w:val="single" w:sz="8" w:space="0" w:color="auto"/>
            </w:tcBorders>
          </w:tcPr>
          <w:p w14:paraId="36356D34"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3AAB3CC2"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5646A249" w14:textId="4091658F" w:rsidR="00617B29" w:rsidRPr="000633C0" w:rsidRDefault="008A7A43"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6ECCB31E" w14:textId="77777777" w:rsidR="00617B29" w:rsidRPr="006100B5" w:rsidRDefault="00617B29" w:rsidP="00B07DA5">
            <w:pPr>
              <w:spacing w:line="240" w:lineRule="exact"/>
              <w:jc w:val="both"/>
              <w:rPr>
                <w:rFonts w:cstheme="minorHAnsi"/>
                <w:iCs/>
                <w:color w:val="000000"/>
                <w:sz w:val="20"/>
                <w:szCs w:val="20"/>
              </w:rPr>
            </w:pPr>
            <w:proofErr w:type="spellStart"/>
            <w:r w:rsidRPr="006100B5">
              <w:rPr>
                <w:rFonts w:cstheme="minorHAnsi"/>
                <w:color w:val="000000"/>
                <w:sz w:val="20"/>
                <w:szCs w:val="20"/>
              </w:rPr>
              <w:t>Bonato</w:t>
            </w:r>
            <w:proofErr w:type="spellEnd"/>
            <w:r w:rsidRPr="006100B5">
              <w:rPr>
                <w:rFonts w:cstheme="minorHAnsi"/>
                <w:color w:val="000000"/>
                <w:sz w:val="20"/>
                <w:szCs w:val="20"/>
              </w:rPr>
              <w:t>, Anthony</w:t>
            </w:r>
          </w:p>
          <w:p w14:paraId="3E00759E"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03337E0A"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4D13A764" w14:textId="7BE85E4E" w:rsidR="00617B29" w:rsidRPr="0094456B" w:rsidRDefault="008A7A43"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Ann Weis</w:t>
            </w:r>
          </w:p>
        </w:tc>
      </w:tr>
      <w:tr w:rsidR="00617B29" w:rsidRPr="000633C0" w14:paraId="641C3149"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0CE861B7"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7DC93C2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0AD4075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A01DA2F" w14:textId="6CE5DE0B" w:rsidR="00617B29" w:rsidRPr="0094456B" w:rsidRDefault="001E0926"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Regina Brown</w:t>
            </w:r>
          </w:p>
        </w:tc>
      </w:tr>
      <w:tr w:rsidR="00617B29" w:rsidRPr="000633C0" w14:paraId="5FDE0988"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206CC58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color w:val="000000"/>
                <w:sz w:val="20"/>
                <w:szCs w:val="20"/>
              </w:rPr>
              <w:t>Beach, Kelley</w:t>
            </w:r>
          </w:p>
        </w:tc>
        <w:tc>
          <w:tcPr>
            <w:tcW w:w="35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032A4C48"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1499B77" w14:textId="76C62E7B" w:rsidR="00617B29" w:rsidRPr="0094456B" w:rsidRDefault="008A7A43" w:rsidP="00B07DA5">
            <w:pPr>
              <w:widowControl w:val="0"/>
              <w:tabs>
                <w:tab w:val="left" w:pos="-1008"/>
                <w:tab w:val="left" w:pos="-720"/>
                <w:tab w:val="left" w:pos="630"/>
                <w:tab w:val="left" w:pos="990"/>
              </w:tabs>
              <w:spacing w:line="240" w:lineRule="exact"/>
              <w:jc w:val="both"/>
              <w:rPr>
                <w:rFonts w:cstheme="minorHAnsi"/>
                <w:bCs/>
                <w:sz w:val="22"/>
                <w:szCs w:val="22"/>
              </w:rPr>
            </w:pPr>
            <w:r>
              <w:rPr>
                <w:rFonts w:cstheme="minorHAnsi"/>
                <w:bCs/>
                <w:sz w:val="22"/>
                <w:szCs w:val="22"/>
              </w:rPr>
              <w:t>Susan Ali</w:t>
            </w:r>
          </w:p>
        </w:tc>
      </w:tr>
      <w:tr w:rsidR="00617B29" w:rsidRPr="000633C0" w14:paraId="7FEBEC1D" w14:textId="77777777" w:rsidTr="00B9577A">
        <w:trPr>
          <w:cantSplit/>
          <w:trHeight w:hRule="exact" w:val="288"/>
        </w:trPr>
        <w:tc>
          <w:tcPr>
            <w:tcW w:w="2205" w:type="dxa"/>
            <w:tcBorders>
              <w:top w:val="single" w:sz="6" w:space="0" w:color="auto"/>
              <w:left w:val="single" w:sz="8" w:space="0" w:color="auto"/>
              <w:bottom w:val="single" w:sz="18" w:space="0" w:color="auto"/>
              <w:right w:val="single" w:sz="6" w:space="0" w:color="auto"/>
            </w:tcBorders>
          </w:tcPr>
          <w:p w14:paraId="6420966C"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18" w:space="0" w:color="auto"/>
              <w:right w:val="single" w:sz="6" w:space="0" w:color="auto"/>
            </w:tcBorders>
          </w:tcPr>
          <w:p w14:paraId="51379C47" w14:textId="19955AC6" w:rsidR="00617B29" w:rsidRPr="000633C0" w:rsidRDefault="001E0926"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18" w:space="0" w:color="auto"/>
              <w:right w:val="single" w:sz="6" w:space="0" w:color="auto"/>
            </w:tcBorders>
          </w:tcPr>
          <w:p w14:paraId="5D7330F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Dube-Price, Melanie</w:t>
            </w:r>
          </w:p>
        </w:tc>
        <w:tc>
          <w:tcPr>
            <w:tcW w:w="357" w:type="dxa"/>
            <w:tcBorders>
              <w:top w:val="single" w:sz="6" w:space="0" w:color="auto"/>
              <w:left w:val="single" w:sz="6" w:space="0" w:color="auto"/>
              <w:bottom w:val="single" w:sz="18"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18" w:space="0" w:color="auto"/>
              <w:right w:val="single" w:sz="6" w:space="0" w:color="auto"/>
            </w:tcBorders>
          </w:tcPr>
          <w:p w14:paraId="2BCF605B" w14:textId="08BD1810"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18" w:space="0" w:color="auto"/>
              <w:right w:val="single" w:sz="8" w:space="0" w:color="auto"/>
            </w:tcBorders>
          </w:tcPr>
          <w:p w14:paraId="4DB04FA3" w14:textId="32BBDA74" w:rsidR="00617B29" w:rsidRPr="0094456B" w:rsidRDefault="0094456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Christina Shelby</w:t>
            </w: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2A4E3247" w14:textId="2E83D1C3" w:rsidR="001E4A0C" w:rsidRPr="001E4A0C" w:rsidRDefault="000A32AD" w:rsidP="001E4A0C">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2ECD85E0" w14:textId="4E2F4F57" w:rsidR="00BB5614" w:rsidRDefault="001E4A0C" w:rsidP="001E4A0C">
      <w:pPr>
        <w:tabs>
          <w:tab w:val="left" w:pos="630"/>
        </w:tabs>
        <w:ind w:left="720"/>
        <w:rPr>
          <w:rFonts w:cstheme="minorHAnsi"/>
        </w:rPr>
      </w:pPr>
      <w:r>
        <w:rPr>
          <w:rFonts w:cstheme="minorHAnsi"/>
        </w:rPr>
        <w:t>Motion to bundle and approve the minutes, first</w:t>
      </w:r>
      <w:r w:rsidR="001A1569">
        <w:rPr>
          <w:rFonts w:cstheme="minorHAnsi"/>
        </w:rPr>
        <w:t xml:space="preserve"> Julia </w:t>
      </w:r>
      <w:r w:rsidR="00CE0BF2">
        <w:rPr>
          <w:rFonts w:cstheme="minorHAnsi"/>
        </w:rPr>
        <w:t>Wendt,</w:t>
      </w:r>
      <w:r>
        <w:rPr>
          <w:rFonts w:cstheme="minorHAnsi"/>
        </w:rPr>
        <w:t xml:space="preserve"> </w:t>
      </w:r>
      <w:r w:rsidR="00BB5614">
        <w:rPr>
          <w:rFonts w:cstheme="minorHAnsi"/>
        </w:rPr>
        <w:t>second Melanie Dube-Price,</w:t>
      </w:r>
      <w:r>
        <w:rPr>
          <w:rFonts w:cstheme="minorHAnsi"/>
        </w:rPr>
        <w:t xml:space="preserve"> minutes approved </w:t>
      </w:r>
      <w:r w:rsidR="001A1569">
        <w:rPr>
          <w:rFonts w:cstheme="minorHAnsi"/>
        </w:rPr>
        <w:t xml:space="preserve">unanimously </w:t>
      </w:r>
      <w:r>
        <w:rPr>
          <w:rFonts w:cstheme="minorHAnsi"/>
        </w:rPr>
        <w:t>as presented.</w:t>
      </w:r>
    </w:p>
    <w:p w14:paraId="42413C53" w14:textId="1FCA4BE0" w:rsidR="001E4A0C" w:rsidRPr="001E4A0C" w:rsidRDefault="001E4A0C" w:rsidP="001E4A0C">
      <w:pPr>
        <w:tabs>
          <w:tab w:val="left" w:pos="630"/>
        </w:tabs>
        <w:ind w:left="720"/>
        <w:rPr>
          <w:rFonts w:cstheme="minorHAnsi"/>
        </w:rPr>
      </w:pPr>
      <w:r>
        <w:rPr>
          <w:rFonts w:cstheme="minorHAnsi"/>
        </w:rPr>
        <w:tab/>
      </w:r>
    </w:p>
    <w:p w14:paraId="331B476C" w14:textId="77777777" w:rsidR="001E4A0C" w:rsidRPr="001E4A0C" w:rsidRDefault="001E4A0C" w:rsidP="001E4A0C">
      <w:pPr>
        <w:pStyle w:val="ListParagraph"/>
        <w:numPr>
          <w:ilvl w:val="1"/>
          <w:numId w:val="11"/>
        </w:numPr>
        <w:tabs>
          <w:tab w:val="left" w:pos="630"/>
        </w:tabs>
        <w:rPr>
          <w:rFonts w:asciiTheme="minorHAnsi" w:hAnsiTheme="minorHAnsi" w:cstheme="minorHAnsi"/>
          <w:sz w:val="24"/>
          <w:szCs w:val="21"/>
        </w:rPr>
      </w:pPr>
      <w:r w:rsidRPr="001E4A0C">
        <w:rPr>
          <w:rFonts w:asciiTheme="minorHAnsi" w:hAnsiTheme="minorHAnsi" w:cstheme="minorHAnsi"/>
          <w:sz w:val="24"/>
          <w:szCs w:val="21"/>
        </w:rPr>
        <w:t>Approval of minutes from 11-17-2022 meeting</w:t>
      </w:r>
    </w:p>
    <w:p w14:paraId="3F810C53" w14:textId="385F17A8" w:rsidR="001E4A0C" w:rsidRPr="001E4A0C" w:rsidRDefault="001E4A0C" w:rsidP="001E4A0C">
      <w:pPr>
        <w:pStyle w:val="ListParagraph"/>
        <w:numPr>
          <w:ilvl w:val="1"/>
          <w:numId w:val="11"/>
        </w:numPr>
        <w:tabs>
          <w:tab w:val="left" w:pos="630"/>
        </w:tabs>
        <w:rPr>
          <w:rFonts w:asciiTheme="minorHAnsi" w:hAnsiTheme="minorHAnsi" w:cstheme="minorHAnsi"/>
          <w:sz w:val="24"/>
          <w:szCs w:val="21"/>
        </w:rPr>
      </w:pPr>
      <w:r w:rsidRPr="001E4A0C">
        <w:rPr>
          <w:rFonts w:asciiTheme="minorHAnsi" w:hAnsiTheme="minorHAnsi" w:cstheme="minorHAnsi"/>
          <w:sz w:val="24"/>
          <w:szCs w:val="21"/>
        </w:rPr>
        <w:t>Approval of minutes from 02-16-2023 meeting</w:t>
      </w:r>
    </w:p>
    <w:p w14:paraId="7DBA21F7" w14:textId="77777777" w:rsidR="00220EC9" w:rsidRPr="001E4A0C" w:rsidRDefault="00220EC9" w:rsidP="00220EC9">
      <w:pPr>
        <w:pStyle w:val="ListParagraph"/>
        <w:tabs>
          <w:tab w:val="left" w:pos="630"/>
        </w:tabs>
        <w:rPr>
          <w:rFonts w:asciiTheme="minorHAnsi" w:hAnsiTheme="minorHAnsi" w:cstheme="minorHAnsi"/>
          <w:bCs w:val="0"/>
          <w:sz w:val="28"/>
          <w:szCs w:val="28"/>
        </w:rPr>
      </w:pPr>
    </w:p>
    <w:p w14:paraId="35D71061" w14:textId="77777777" w:rsidR="00220EC9" w:rsidRPr="001E4A0C" w:rsidRDefault="00220EC9" w:rsidP="00C65514">
      <w:pPr>
        <w:tabs>
          <w:tab w:val="left" w:pos="630"/>
        </w:tabs>
        <w:rPr>
          <w:rFonts w:cstheme="minorHAnsi"/>
          <w:sz w:val="28"/>
          <w:szCs w:val="28"/>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785E06B3" w14:textId="77777777" w:rsidR="00046F5F" w:rsidRPr="0041185A" w:rsidRDefault="00046F5F" w:rsidP="00046F5F">
      <w:pPr>
        <w:ind w:firstLine="720"/>
        <w:rPr>
          <w:b/>
          <w:bCs/>
        </w:rPr>
      </w:pPr>
      <w:r w:rsidRPr="0041185A">
        <w:rPr>
          <w:b/>
          <w:bCs/>
        </w:rPr>
        <w:t>President Report:</w:t>
      </w:r>
    </w:p>
    <w:p w14:paraId="7CAC4ED1" w14:textId="77777777" w:rsidR="005E05A1" w:rsidRPr="005E05A1" w:rsidRDefault="005E05A1" w:rsidP="005E05A1">
      <w:pPr>
        <w:ind w:left="720"/>
        <w:rPr>
          <w:rFonts w:cstheme="minorHAnsi"/>
        </w:rPr>
      </w:pPr>
      <w:r w:rsidRPr="005E05A1">
        <w:rPr>
          <w:rFonts w:cstheme="minorHAnsi"/>
        </w:rPr>
        <w:t>In the last union meeting, area reps presented an informational item for the union to consider which might lead to a vote of no confidence, since then the group has presented to the union reasons for the possibility of a vote of no confidence:</w:t>
      </w:r>
    </w:p>
    <w:p w14:paraId="7958AB0C" w14:textId="77777777" w:rsidR="005E05A1" w:rsidRPr="005E05A1" w:rsidRDefault="005E05A1" w:rsidP="005E05A1">
      <w:pPr>
        <w:rPr>
          <w:rFonts w:cstheme="minorHAnsi"/>
        </w:rPr>
      </w:pPr>
    </w:p>
    <w:p w14:paraId="59A6E6C4"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lastRenderedPageBreak/>
        <w:t>Administration has collectively avoided regular and effective contact with faculty, staff, and students.</w:t>
      </w:r>
    </w:p>
    <w:p w14:paraId="72EFCD55"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Out of touch with campus constituency groups which impact our ability to be effective both in and out of the classroom.</w:t>
      </w:r>
    </w:p>
    <w:p w14:paraId="74A537CD"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Administration didn’t follow its own written policies in such as ethics, hiring faculty, oversight of college operations leading to lack of confidence in how the college is managed.</w:t>
      </w:r>
    </w:p>
    <w:p w14:paraId="015AB27B"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Administration did not maintain facilities on campus.</w:t>
      </w:r>
    </w:p>
    <w:p w14:paraId="0F7DC7AB"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 xml:space="preserve">Administration has ignored, constantly devalued, and occasionally mocked faculty safety concerns. </w:t>
      </w:r>
    </w:p>
    <w:p w14:paraId="67619A53"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Administration mis-handled multiple requests for accessibly and accommodations for disabled employees.</w:t>
      </w:r>
    </w:p>
    <w:p w14:paraId="266A5821"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Administration failed to conduct yearly campus climate surveys.</w:t>
      </w:r>
    </w:p>
    <w:p w14:paraId="58C3B06B"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Non collegial bargaining practices, including CSCA and AFT.</w:t>
      </w:r>
    </w:p>
    <w:p w14:paraId="6653EF2E" w14:textId="77777777" w:rsidR="005E05A1" w:rsidRPr="005E05A1" w:rsidRDefault="005E05A1" w:rsidP="005E05A1">
      <w:pPr>
        <w:rPr>
          <w:rFonts w:cstheme="minorHAnsi"/>
        </w:rPr>
      </w:pPr>
    </w:p>
    <w:p w14:paraId="3D0BB0A5" w14:textId="77777777" w:rsidR="005E05A1" w:rsidRPr="005E05A1" w:rsidRDefault="005E05A1" w:rsidP="005E05A1">
      <w:pPr>
        <w:ind w:left="720"/>
        <w:rPr>
          <w:rFonts w:cstheme="minorHAnsi"/>
        </w:rPr>
      </w:pPr>
      <w:r w:rsidRPr="005E05A1">
        <w:rPr>
          <w:rFonts w:cstheme="minorHAnsi"/>
        </w:rPr>
        <w:t xml:space="preserve">Faculty senate reps stated the feeling is mutual on the senate side and would like to align with the union and working towards a unified strategic plan. </w:t>
      </w:r>
    </w:p>
    <w:p w14:paraId="04848A3A" w14:textId="77777777" w:rsidR="005E05A1" w:rsidRPr="005E05A1" w:rsidRDefault="005E05A1" w:rsidP="005E05A1">
      <w:pPr>
        <w:ind w:left="360"/>
        <w:rPr>
          <w:rFonts w:cstheme="minorHAnsi"/>
        </w:rPr>
      </w:pPr>
    </w:p>
    <w:p w14:paraId="6BB79634" w14:textId="77777777" w:rsidR="005E05A1" w:rsidRPr="005E05A1" w:rsidRDefault="005E05A1" w:rsidP="005E05A1">
      <w:pPr>
        <w:ind w:left="720"/>
        <w:rPr>
          <w:rFonts w:cstheme="minorHAnsi"/>
        </w:rPr>
      </w:pPr>
      <w:r w:rsidRPr="005E05A1">
        <w:rPr>
          <w:rFonts w:cstheme="minorHAnsi"/>
        </w:rPr>
        <w:t>Second informational item was presented by David Gibbs, he discussed area representatives’ reorganization and elections:</w:t>
      </w:r>
    </w:p>
    <w:p w14:paraId="7D0A3F80" w14:textId="77777777" w:rsidR="005E05A1" w:rsidRPr="005E05A1" w:rsidRDefault="005E05A1" w:rsidP="005E05A1">
      <w:pPr>
        <w:rPr>
          <w:rFonts w:cstheme="minorHAnsi"/>
        </w:rPr>
      </w:pPr>
    </w:p>
    <w:p w14:paraId="0D330006"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Academic commons will have one area rep.</w:t>
      </w:r>
    </w:p>
    <w:p w14:paraId="789496A8"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ATC will have two area reps.</w:t>
      </w:r>
    </w:p>
    <w:p w14:paraId="776498E0"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Social Sciences will have two area reps.</w:t>
      </w:r>
    </w:p>
    <w:p w14:paraId="6949AE4D"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Library and counselling will have two are reps.</w:t>
      </w:r>
    </w:p>
    <w:p w14:paraId="4AB0B396" w14:textId="77777777" w:rsidR="005E05A1"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Communication Studies and Performing Art will have two area reps.</w:t>
      </w:r>
    </w:p>
    <w:p w14:paraId="4199C1CA" w14:textId="77777777" w:rsid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Kinesiology, lower campus, and public training will have multiple area reps.</w:t>
      </w:r>
    </w:p>
    <w:p w14:paraId="264F7619" w14:textId="25FBA29A" w:rsidR="00305704" w:rsidRPr="005E05A1" w:rsidRDefault="005E05A1" w:rsidP="005E05A1">
      <w:pPr>
        <w:pStyle w:val="ListParagraph"/>
        <w:numPr>
          <w:ilvl w:val="0"/>
          <w:numId w:val="12"/>
        </w:numPr>
        <w:rPr>
          <w:rFonts w:asciiTheme="minorHAnsi" w:hAnsiTheme="minorHAnsi" w:cstheme="minorHAnsi"/>
          <w:sz w:val="24"/>
          <w:szCs w:val="24"/>
        </w:rPr>
      </w:pPr>
      <w:r w:rsidRPr="005E05A1">
        <w:rPr>
          <w:rFonts w:asciiTheme="minorHAnsi" w:hAnsiTheme="minorHAnsi" w:cstheme="minorHAnsi"/>
          <w:sz w:val="24"/>
          <w:szCs w:val="24"/>
        </w:rPr>
        <w:t>STEM, building 30 and 31 will have three area reps.</w:t>
      </w:r>
    </w:p>
    <w:p w14:paraId="6607B76F" w14:textId="77777777" w:rsidR="005E05A1" w:rsidRPr="005E05A1" w:rsidRDefault="005E05A1" w:rsidP="005E05A1">
      <w:pPr>
        <w:pStyle w:val="ListParagraph"/>
        <w:ind w:left="1440"/>
        <w:rPr>
          <w:rFonts w:asciiTheme="minorHAnsi" w:hAnsiTheme="minorHAnsi" w:cstheme="minorHAnsi"/>
          <w:sz w:val="24"/>
          <w:szCs w:val="24"/>
        </w:rPr>
      </w:pPr>
    </w:p>
    <w:p w14:paraId="4A1957E7" w14:textId="77777777" w:rsidR="00305704" w:rsidRPr="00A75502" w:rsidRDefault="00305704" w:rsidP="00305704">
      <w:pPr>
        <w:ind w:firstLine="720"/>
        <w:rPr>
          <w:b/>
          <w:bCs/>
        </w:rPr>
      </w:pPr>
      <w:r w:rsidRPr="00A75502">
        <w:rPr>
          <w:b/>
          <w:bCs/>
        </w:rPr>
        <w:t xml:space="preserve">Union Hero of the month: </w:t>
      </w:r>
    </w:p>
    <w:p w14:paraId="49DA53E9" w14:textId="34854D05" w:rsidR="00015DCA" w:rsidRDefault="005E05A1" w:rsidP="00015DCA">
      <w:pPr>
        <w:ind w:firstLine="720"/>
      </w:pPr>
      <w:r>
        <w:t>Julia Wendt for her relentless work on the union and senate side.</w:t>
      </w:r>
    </w:p>
    <w:p w14:paraId="2E4938EB" w14:textId="77777777" w:rsidR="00305704" w:rsidRPr="00AF22D8" w:rsidRDefault="00305704" w:rsidP="00305704">
      <w:pPr>
        <w:ind w:left="720"/>
      </w:pPr>
    </w:p>
    <w:p w14:paraId="1E2EE052" w14:textId="77777777" w:rsidR="00046F5F" w:rsidRPr="0041185A" w:rsidRDefault="00046F5F" w:rsidP="00046F5F">
      <w:pPr>
        <w:ind w:firstLine="720"/>
        <w:rPr>
          <w:b/>
          <w:bCs/>
        </w:rPr>
      </w:pPr>
      <w:r w:rsidRPr="0041185A">
        <w:rPr>
          <w:b/>
          <w:bCs/>
        </w:rPr>
        <w:t>Know Your Contract:</w:t>
      </w:r>
    </w:p>
    <w:p w14:paraId="68DF0936" w14:textId="0E038A0E" w:rsidR="005E05A1" w:rsidRDefault="00015DCA" w:rsidP="005E05A1">
      <w:pPr>
        <w:ind w:left="720"/>
      </w:pPr>
      <w:r>
        <w:t xml:space="preserve">Tracy went over association rights, “what can we do” such as working conditions, safety, </w:t>
      </w:r>
      <w:r w:rsidR="005E05A1">
        <w:t>compensation,</w:t>
      </w:r>
      <w:r>
        <w:t xml:space="preserve"> and compensation</w:t>
      </w:r>
      <w:r w:rsidR="005E05A1">
        <w:t>. Tracy urged members to follow the contract and show a united faculty front following the contract language. Also mentioned if you’re not clear on the contract language, make sure to contact any member of the executive team and asks us about it so you don’t accidentally violate the contract.</w:t>
      </w:r>
    </w:p>
    <w:p w14:paraId="22EA28F2" w14:textId="4F715D7E" w:rsidR="005E05A1" w:rsidRDefault="005E05A1" w:rsidP="00015DCA">
      <w:pPr>
        <w:ind w:left="720"/>
      </w:pPr>
    </w:p>
    <w:p w14:paraId="2245176F" w14:textId="77777777" w:rsidR="00015DCA" w:rsidRDefault="00015DCA" w:rsidP="00015DCA">
      <w:pPr>
        <w:pStyle w:val="ListParagraph"/>
        <w:rPr>
          <w:rFonts w:asciiTheme="minorHAnsi" w:hAnsiTheme="minorHAnsi" w:cstheme="minorHAnsi"/>
          <w:b/>
          <w:sz w:val="24"/>
          <w:szCs w:val="21"/>
          <w:u w:val="single"/>
        </w:rPr>
      </w:pPr>
    </w:p>
    <w:p w14:paraId="38D23530" w14:textId="77777777" w:rsidR="005E05A1" w:rsidRDefault="005E05A1" w:rsidP="00015DCA">
      <w:pPr>
        <w:pStyle w:val="ListParagraph"/>
        <w:rPr>
          <w:rFonts w:asciiTheme="minorHAnsi" w:hAnsiTheme="minorHAnsi" w:cstheme="minorHAnsi"/>
          <w:b/>
          <w:sz w:val="24"/>
          <w:szCs w:val="21"/>
          <w:u w:val="single"/>
        </w:rPr>
      </w:pPr>
    </w:p>
    <w:p w14:paraId="42CF613E" w14:textId="77777777" w:rsidR="005E05A1" w:rsidRDefault="005E05A1" w:rsidP="00015DCA">
      <w:pPr>
        <w:pStyle w:val="ListParagraph"/>
        <w:rPr>
          <w:rFonts w:asciiTheme="minorHAnsi" w:hAnsiTheme="minorHAnsi" w:cstheme="minorHAnsi"/>
          <w:b/>
          <w:sz w:val="24"/>
          <w:szCs w:val="21"/>
          <w:u w:val="single"/>
        </w:rPr>
      </w:pPr>
    </w:p>
    <w:p w14:paraId="2A77F840" w14:textId="77777777" w:rsidR="005E05A1" w:rsidRDefault="005E05A1" w:rsidP="00015DCA">
      <w:pPr>
        <w:pStyle w:val="ListParagraph"/>
        <w:rPr>
          <w:rFonts w:asciiTheme="minorHAnsi" w:hAnsiTheme="minorHAnsi" w:cstheme="minorHAnsi"/>
          <w:b/>
          <w:sz w:val="24"/>
          <w:szCs w:val="21"/>
          <w:u w:val="single"/>
        </w:rPr>
      </w:pPr>
    </w:p>
    <w:p w14:paraId="384FD426" w14:textId="77777777" w:rsidR="005E05A1" w:rsidRDefault="005E05A1" w:rsidP="00015DCA">
      <w:pPr>
        <w:pStyle w:val="ListParagraph"/>
        <w:rPr>
          <w:rFonts w:asciiTheme="minorHAnsi" w:hAnsiTheme="minorHAnsi" w:cstheme="minorHAnsi"/>
          <w:b/>
          <w:sz w:val="24"/>
          <w:szCs w:val="21"/>
          <w:u w:val="single"/>
        </w:rPr>
      </w:pPr>
    </w:p>
    <w:p w14:paraId="0502EF9E" w14:textId="77777777" w:rsidR="005E05A1" w:rsidRDefault="005E05A1" w:rsidP="00015DCA">
      <w:pPr>
        <w:pStyle w:val="ListParagraph"/>
        <w:rPr>
          <w:rFonts w:asciiTheme="minorHAnsi" w:hAnsiTheme="minorHAnsi" w:cstheme="minorHAnsi"/>
          <w:b/>
          <w:sz w:val="24"/>
          <w:szCs w:val="21"/>
          <w:u w:val="single"/>
        </w:rPr>
      </w:pPr>
    </w:p>
    <w:p w14:paraId="198C1E84" w14:textId="33F03C46" w:rsidR="00046F5F" w:rsidRDefault="003E545E" w:rsidP="00046F5F">
      <w:pPr>
        <w:pStyle w:val="ListParagraph"/>
        <w:numPr>
          <w:ilvl w:val="0"/>
          <w:numId w:val="1"/>
        </w:numPr>
        <w:rPr>
          <w:rFonts w:asciiTheme="minorHAnsi" w:hAnsiTheme="minorHAnsi" w:cstheme="minorHAnsi"/>
          <w:b/>
          <w:sz w:val="24"/>
          <w:szCs w:val="21"/>
          <w:u w:val="single"/>
        </w:rPr>
      </w:pPr>
      <w:r w:rsidRPr="00046F5F">
        <w:rPr>
          <w:rFonts w:asciiTheme="minorHAnsi" w:hAnsiTheme="minorHAnsi" w:cstheme="minorHAnsi"/>
          <w:b/>
          <w:sz w:val="24"/>
          <w:szCs w:val="21"/>
          <w:u w:val="single"/>
        </w:rPr>
        <w:t>Area Rep Report</w:t>
      </w:r>
    </w:p>
    <w:p w14:paraId="547A7D8F" w14:textId="77777777" w:rsidR="00AF4B9D" w:rsidRDefault="00AF4B9D" w:rsidP="00AF4B9D">
      <w:pPr>
        <w:ind w:firstLine="720"/>
      </w:pPr>
      <w:r>
        <w:t>Request for the administration to share the results of their surveys with the faculty.</w:t>
      </w:r>
    </w:p>
    <w:p w14:paraId="1510AADD" w14:textId="77777777" w:rsidR="00AF4B9D" w:rsidRDefault="00AF4B9D" w:rsidP="00AF4B9D">
      <w:pPr>
        <w:ind w:firstLine="720"/>
      </w:pPr>
      <w:r>
        <w:t>Also reported by an area rep that contracts are not yet ready for hourly teaching.</w:t>
      </w:r>
    </w:p>
    <w:p w14:paraId="78B3CBBF" w14:textId="77777777" w:rsidR="00AF4B9D" w:rsidRDefault="00AF4B9D" w:rsidP="00AF4B9D">
      <w:pPr>
        <w:ind w:left="720"/>
      </w:pPr>
      <w:r>
        <w:t>Tracy also mentioned that she encourages faculty to attend the spring CCA conference, she mentioned that the union can provide funding to cover expenses.</w:t>
      </w:r>
    </w:p>
    <w:p w14:paraId="249C500E" w14:textId="77777777" w:rsidR="00AF4B9D" w:rsidRDefault="00AF4B9D" w:rsidP="00AF4B9D"/>
    <w:p w14:paraId="1BB7F1B2" w14:textId="77777777" w:rsidR="00AF4B9D" w:rsidRDefault="00AF4B9D" w:rsidP="00AF4B9D">
      <w:pPr>
        <w:ind w:left="720"/>
      </w:pPr>
      <w:r>
        <w:t xml:space="preserve">Also mentioned that VVC has approximately 39% of reserve which is more than double the recommended chancellor’s office 17% reserve. </w:t>
      </w:r>
    </w:p>
    <w:p w14:paraId="7ABFED83" w14:textId="77777777" w:rsidR="00AF4B9D" w:rsidRDefault="00AF4B9D" w:rsidP="00AF4B9D"/>
    <w:p w14:paraId="3007AF1B" w14:textId="77777777" w:rsidR="00AF4B9D" w:rsidRDefault="00AF4B9D" w:rsidP="00AF4B9D">
      <w:pPr>
        <w:ind w:firstLine="720"/>
      </w:pPr>
      <w:r>
        <w:t>VVCFA will be conducting a workshop next week to go over college reserve.</w:t>
      </w:r>
    </w:p>
    <w:p w14:paraId="743BFDC3" w14:textId="77777777" w:rsidR="00305704" w:rsidRPr="00305704" w:rsidRDefault="00305704" w:rsidP="00046F5F">
      <w:pPr>
        <w:pStyle w:val="ListParagraph"/>
        <w:rPr>
          <w:rFonts w:asciiTheme="minorHAnsi" w:hAnsiTheme="minorHAnsi" w:cstheme="minorHAnsi"/>
          <w:bCs w:val="0"/>
          <w:sz w:val="24"/>
          <w:szCs w:val="24"/>
        </w:rPr>
      </w:pPr>
    </w:p>
    <w:p w14:paraId="131FEE6B" w14:textId="3D9584D1" w:rsidR="008C2532" w:rsidRPr="00046F5F" w:rsidRDefault="008C2532" w:rsidP="00046F5F">
      <w:pPr>
        <w:pStyle w:val="ListParagraph"/>
        <w:numPr>
          <w:ilvl w:val="0"/>
          <w:numId w:val="1"/>
        </w:numPr>
        <w:rPr>
          <w:rFonts w:asciiTheme="minorHAnsi" w:hAnsiTheme="minorHAnsi" w:cstheme="minorHAnsi"/>
          <w:b/>
          <w:sz w:val="24"/>
          <w:szCs w:val="24"/>
          <w:u w:val="single"/>
        </w:rPr>
      </w:pPr>
      <w:r w:rsidRPr="00046F5F">
        <w:rPr>
          <w:rFonts w:asciiTheme="minorHAnsi" w:hAnsiTheme="minorHAnsi" w:cstheme="minorHAnsi"/>
          <w:b/>
          <w:sz w:val="24"/>
          <w:szCs w:val="24"/>
          <w:u w:val="single"/>
        </w:rPr>
        <w:t xml:space="preserve">Executive </w:t>
      </w:r>
      <w:r w:rsidR="00BB5614" w:rsidRPr="00046F5F">
        <w:rPr>
          <w:rFonts w:asciiTheme="minorHAnsi" w:hAnsiTheme="minorHAnsi" w:cstheme="minorHAnsi"/>
          <w:b/>
          <w:sz w:val="24"/>
          <w:szCs w:val="24"/>
          <w:u w:val="single"/>
        </w:rPr>
        <w:t>officer’s</w:t>
      </w:r>
      <w:r w:rsidRPr="00046F5F">
        <w:rPr>
          <w:rFonts w:asciiTheme="minorHAnsi" w:hAnsiTheme="minorHAnsi" w:cstheme="minorHAnsi"/>
          <w:b/>
          <w:sz w:val="24"/>
          <w:szCs w:val="24"/>
          <w:u w:val="single"/>
        </w:rPr>
        <w:t xml:space="preserve"> announcements:</w:t>
      </w:r>
    </w:p>
    <w:p w14:paraId="09E99CD9" w14:textId="6232F551" w:rsidR="004839EB" w:rsidRPr="00046F5F" w:rsidRDefault="004839EB" w:rsidP="008C2532">
      <w:pPr>
        <w:ind w:left="720"/>
        <w:rPr>
          <w:rFonts w:cstheme="minorHAnsi"/>
        </w:rPr>
      </w:pPr>
    </w:p>
    <w:p w14:paraId="57F9FF03" w14:textId="3C831082" w:rsidR="004839EB" w:rsidRDefault="004839EB" w:rsidP="008C2532">
      <w:pPr>
        <w:ind w:left="720"/>
        <w:rPr>
          <w:b/>
          <w:bCs/>
        </w:rPr>
      </w:pPr>
      <w:r w:rsidRPr="004839EB">
        <w:rPr>
          <w:b/>
          <w:bCs/>
        </w:rPr>
        <w:t>Vice President:</w:t>
      </w:r>
    </w:p>
    <w:p w14:paraId="44A2FB42" w14:textId="77777777" w:rsidR="00AF4B9D" w:rsidRDefault="00AF4B9D" w:rsidP="00AF4B9D">
      <w:pPr>
        <w:ind w:left="720"/>
      </w:pPr>
      <w:r>
        <w:t>David mentioned that VVCFA is opening nominations for Vice President of VVCFA and Area Rep nominations. Open (3/16/2023 and will close on the next VVCFA meeting on 4/20/2023). You have one week to campaign and elections will be held electronically on (5/1/2023 to 5/8/2023)</w:t>
      </w:r>
    </w:p>
    <w:p w14:paraId="0B1D3002" w14:textId="2F99F18D" w:rsidR="00305704" w:rsidRPr="00305704" w:rsidRDefault="00305704" w:rsidP="00015DCA">
      <w:pPr>
        <w:ind w:left="720"/>
      </w:pPr>
    </w:p>
    <w:p w14:paraId="604700DC" w14:textId="2109644E" w:rsidR="004839EB" w:rsidRDefault="004839EB" w:rsidP="008C2532">
      <w:pPr>
        <w:ind w:left="720"/>
        <w:rPr>
          <w:b/>
          <w:bCs/>
        </w:rPr>
      </w:pPr>
      <w:r w:rsidRPr="004839EB">
        <w:rPr>
          <w:b/>
          <w:bCs/>
        </w:rPr>
        <w:t>Secretary:</w:t>
      </w:r>
    </w:p>
    <w:p w14:paraId="1D28A233" w14:textId="77777777" w:rsidR="00AF4B9D" w:rsidRDefault="00AF4B9D" w:rsidP="00AF4B9D">
      <w:pPr>
        <w:ind w:left="720"/>
      </w:pPr>
      <w:r>
        <w:t>The technology committee didn’t meet, there was one item on the agenda, the approval for the computer replacement policy. The committee approved the replacement policy through email. The request for upgrading current PCs will go to cabinet next for approval.</w:t>
      </w:r>
    </w:p>
    <w:p w14:paraId="0059C0A8" w14:textId="49354732" w:rsidR="00305704" w:rsidRPr="004839EB" w:rsidRDefault="00305704" w:rsidP="00015DCA">
      <w:pPr>
        <w:ind w:left="720"/>
        <w:rPr>
          <w:b/>
          <w:bCs/>
        </w:rPr>
      </w:pPr>
    </w:p>
    <w:p w14:paraId="6C71EE42" w14:textId="0565EFCD" w:rsidR="004839EB" w:rsidRPr="004839EB" w:rsidRDefault="004839EB" w:rsidP="008C2532">
      <w:pPr>
        <w:ind w:left="720"/>
        <w:rPr>
          <w:b/>
          <w:bCs/>
        </w:rPr>
      </w:pPr>
      <w:r w:rsidRPr="004839EB">
        <w:rPr>
          <w:b/>
          <w:bCs/>
        </w:rPr>
        <w:t>Treasurer:</w:t>
      </w:r>
    </w:p>
    <w:p w14:paraId="6BE32D56" w14:textId="77777777" w:rsidR="00AF4B9D" w:rsidRDefault="00AF4B9D" w:rsidP="00AF4B9D">
      <w:pPr>
        <w:ind w:left="720"/>
      </w:pPr>
      <w:r>
        <w:t>Reported on the financial activity for this term, a transfer of $12000 from checking to money market account.</w:t>
      </w:r>
    </w:p>
    <w:p w14:paraId="25512429" w14:textId="77777777" w:rsidR="00015DCA" w:rsidRDefault="00015DCA" w:rsidP="008C2532">
      <w:pPr>
        <w:ind w:left="720"/>
        <w:rPr>
          <w:b/>
          <w:bCs/>
        </w:rPr>
      </w:pPr>
    </w:p>
    <w:p w14:paraId="1175408D" w14:textId="234B92F2" w:rsidR="004839EB" w:rsidRPr="004839EB" w:rsidRDefault="004839EB" w:rsidP="008C2532">
      <w:pPr>
        <w:ind w:left="720"/>
        <w:rPr>
          <w:b/>
          <w:bCs/>
        </w:rPr>
      </w:pPr>
      <w:r w:rsidRPr="004839EB">
        <w:rPr>
          <w:b/>
          <w:bCs/>
        </w:rPr>
        <w:t>Past President:</w:t>
      </w:r>
    </w:p>
    <w:p w14:paraId="558A9724" w14:textId="77777777" w:rsidR="00AF4B9D" w:rsidRDefault="00AF4B9D" w:rsidP="00AF4B9D">
      <w:pPr>
        <w:ind w:left="720"/>
      </w:pPr>
      <w:r>
        <w:t>Raised concerns about the conditions in the physics LAB with the ceiling containing major water statins and could compromise the integrity of the ceiling, he also stated that he reported the issue to the Dean.</w:t>
      </w:r>
    </w:p>
    <w:p w14:paraId="29774BA2" w14:textId="77777777" w:rsidR="00305704" w:rsidRDefault="00305704" w:rsidP="008C2532">
      <w:pPr>
        <w:tabs>
          <w:tab w:val="left" w:pos="630"/>
        </w:tabs>
        <w:ind w:left="720"/>
        <w:rPr>
          <w:rFonts w:cstheme="minorHAnsi"/>
          <w:sz w:val="22"/>
          <w:szCs w:val="22"/>
        </w:rPr>
      </w:pPr>
    </w:p>
    <w:p w14:paraId="038BF15D" w14:textId="32C17C41" w:rsidR="00A7724C" w:rsidRDefault="00A7724C" w:rsidP="00A7724C">
      <w:pPr>
        <w:numPr>
          <w:ilvl w:val="0"/>
          <w:numId w:val="1"/>
        </w:numPr>
        <w:rPr>
          <w:rFonts w:cstheme="minorHAnsi"/>
          <w:b/>
          <w:u w:val="single"/>
        </w:rPr>
      </w:pPr>
      <w:r w:rsidRPr="00C55312">
        <w:rPr>
          <w:rFonts w:cstheme="minorHAnsi"/>
          <w:b/>
          <w:u w:val="single"/>
        </w:rPr>
        <w:t>Negotiations</w:t>
      </w:r>
    </w:p>
    <w:p w14:paraId="594C2E2C" w14:textId="639086AD" w:rsidR="00046F5F" w:rsidRDefault="00AF4B9D" w:rsidP="00A7724C">
      <w:pPr>
        <w:ind w:left="720"/>
      </w:pPr>
      <w:r>
        <w:t xml:space="preserve">The union had tentatively agreed on article 4,5, and 7. We are making the district walk us line by line through articles 12 and 13, since </w:t>
      </w:r>
      <w:proofErr w:type="spellStart"/>
      <w:r>
        <w:t>theses</w:t>
      </w:r>
      <w:proofErr w:type="spellEnd"/>
      <w:r>
        <w:t xml:space="preserve"> articles also affect article 8 compensation and article 21 departments. Article 12 contentions, the district wants to regain their management rights, (right of assignment). The union will be sending a survey to faculty to find out which item is priority to faculty.</w:t>
      </w:r>
    </w:p>
    <w:p w14:paraId="16AD5C7A" w14:textId="77777777" w:rsidR="00015DCA" w:rsidRDefault="00015DCA" w:rsidP="00A7724C">
      <w:pPr>
        <w:ind w:left="720"/>
        <w:rPr>
          <w:rFonts w:cstheme="minorHAnsi"/>
          <w:b/>
          <w:u w:val="single"/>
        </w:rPr>
      </w:pPr>
    </w:p>
    <w:p w14:paraId="442DDCE6" w14:textId="77777777" w:rsidR="00AF4B9D" w:rsidRDefault="00AF4B9D" w:rsidP="00A7724C">
      <w:pPr>
        <w:ind w:left="720"/>
        <w:rPr>
          <w:rFonts w:cstheme="minorHAnsi"/>
          <w:b/>
          <w:u w:val="single"/>
        </w:rPr>
      </w:pPr>
    </w:p>
    <w:p w14:paraId="061C9BC2" w14:textId="77777777" w:rsidR="00AF4B9D" w:rsidRPr="00C55312" w:rsidRDefault="00AF4B9D"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lastRenderedPageBreak/>
        <w:t>Committee Reports or Special Reports</w:t>
      </w:r>
    </w:p>
    <w:p w14:paraId="326E7EB2" w14:textId="4E6BF17D" w:rsidR="000958DC" w:rsidRDefault="000958DC"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5979E1D3" w14:textId="66827817"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498D4658" w14:textId="7C8B1335"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0387042E" w14:textId="306B35AB" w:rsidR="00A7724C" w:rsidRDefault="00A7724C" w:rsidP="00AF4B9D">
      <w:pPr>
        <w:pStyle w:val="MediumGrid21"/>
        <w:ind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6DB80E82" w14:textId="62CE4848" w:rsidR="00A7724C" w:rsidRDefault="00A7724C" w:rsidP="00AF4B9D">
      <w:pPr>
        <w:ind w:firstLine="720"/>
        <w:rPr>
          <w:rFonts w:cstheme="minorHAnsi"/>
          <w:b/>
        </w:rPr>
      </w:pPr>
      <w:r w:rsidRPr="00C55312">
        <w:rPr>
          <w:rFonts w:cstheme="minorHAnsi"/>
          <w:b/>
        </w:rPr>
        <w:t>Political Action Committee:</w:t>
      </w:r>
    </w:p>
    <w:p w14:paraId="3EAC613F" w14:textId="4D68FF95" w:rsidR="00A7724C" w:rsidRDefault="00A7724C" w:rsidP="00AF4B9D">
      <w:pPr>
        <w:ind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34E387D1" w14:textId="77777777" w:rsidR="00AF4B9D" w:rsidRDefault="00AF4B9D" w:rsidP="00AF4B9D">
      <w:pPr>
        <w:ind w:left="1440"/>
      </w:pPr>
      <w:r>
        <w:t>Michael pointed out the committee forwarded to the senate a first reading for the new certification requirements for online teaching to be certified. The new proposed guidelines state new faculty to teach online must have training done at VVC or “at One”.</w:t>
      </w:r>
    </w:p>
    <w:p w14:paraId="1C17219F" w14:textId="58A4F0F4" w:rsidR="00115C63" w:rsidRDefault="000958DC" w:rsidP="00AF4B9D">
      <w:pPr>
        <w:ind w:firstLine="720"/>
        <w:rPr>
          <w:rFonts w:cstheme="minorHAnsi"/>
          <w:b/>
        </w:rPr>
      </w:pPr>
      <w:r>
        <w:rPr>
          <w:rFonts w:cstheme="minorHAnsi"/>
          <w:b/>
        </w:rPr>
        <w:t xml:space="preserve">VVCFA Technology </w:t>
      </w:r>
      <w:r w:rsidRPr="006B369B">
        <w:rPr>
          <w:rFonts w:cstheme="minorHAnsi"/>
          <w:b/>
        </w:rPr>
        <w:t>Committee:</w:t>
      </w:r>
    </w:p>
    <w:p w14:paraId="2F5358F5" w14:textId="5F5CBFAE" w:rsidR="00115C63" w:rsidRDefault="00115C63" w:rsidP="00AF4B9D">
      <w:pPr>
        <w:ind w:firstLine="72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22368CD3"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7C14E791" w14:textId="77777777" w:rsidR="00015DCA" w:rsidRDefault="00015DCA"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0137" w14:textId="77777777" w:rsidR="00754E1F" w:rsidRDefault="00754E1F" w:rsidP="007E70E0">
      <w:r>
        <w:separator/>
      </w:r>
    </w:p>
  </w:endnote>
  <w:endnote w:type="continuationSeparator" w:id="0">
    <w:p w14:paraId="3F690223" w14:textId="77777777" w:rsidR="00754E1F" w:rsidRDefault="00754E1F"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3279AF6E" w:rsidR="007E70E0" w:rsidRDefault="001E4A0C">
    <w:pPr>
      <w:pStyle w:val="Footer"/>
    </w:pPr>
    <w:r>
      <w:t>una</w:t>
    </w:r>
    <w:r w:rsidR="007E70E0">
      <w:t xml:space="preserve">dopted VVCFA Minutes, general meeting </w:t>
    </w:r>
    <w:r w:rsidR="007C47E5">
      <w:t>0</w:t>
    </w:r>
    <w:r>
      <w:t>3</w:t>
    </w:r>
    <w:r w:rsidR="007E70E0">
      <w:t>-</w:t>
    </w:r>
    <w:r w:rsidR="00740D50">
      <w:t>1</w:t>
    </w:r>
    <w:r w:rsidR="007C47E5">
      <w:t>6</w:t>
    </w:r>
    <w:r w:rsidR="007E70E0">
      <w:t>-202</w:t>
    </w:r>
    <w:r w:rsidR="007C47E5">
      <w:t>3</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2FDC" w14:textId="77777777" w:rsidR="00754E1F" w:rsidRDefault="00754E1F" w:rsidP="007E70E0">
      <w:r>
        <w:separator/>
      </w:r>
    </w:p>
  </w:footnote>
  <w:footnote w:type="continuationSeparator" w:id="0">
    <w:p w14:paraId="2E5CB513" w14:textId="77777777" w:rsidR="00754E1F" w:rsidRDefault="00754E1F"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3C52471"/>
    <w:multiLevelType w:val="hybridMultilevel"/>
    <w:tmpl w:val="B0EAB7E4"/>
    <w:lvl w:ilvl="0" w:tplc="26921A14">
      <w:start w:val="6"/>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265D1"/>
    <w:multiLevelType w:val="multilevel"/>
    <w:tmpl w:val="8CECC5A0"/>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2A9F4EA6"/>
    <w:multiLevelType w:val="multilevel"/>
    <w:tmpl w:val="0409001F"/>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E75979"/>
    <w:multiLevelType w:val="multilevel"/>
    <w:tmpl w:val="6BCE32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5"/>
  </w:num>
  <w:num w:numId="2" w16cid:durableId="1815104480">
    <w:abstractNumId w:val="1"/>
  </w:num>
  <w:num w:numId="3" w16cid:durableId="1225331836">
    <w:abstractNumId w:val="0"/>
  </w:num>
  <w:num w:numId="4" w16cid:durableId="1066806623">
    <w:abstractNumId w:val="10"/>
  </w:num>
  <w:num w:numId="5" w16cid:durableId="900600550">
    <w:abstractNumId w:val="7"/>
  </w:num>
  <w:num w:numId="6" w16cid:durableId="1664432578">
    <w:abstractNumId w:val="11"/>
  </w:num>
  <w:num w:numId="7" w16cid:durableId="1486973373">
    <w:abstractNumId w:val="8"/>
  </w:num>
  <w:num w:numId="8" w16cid:durableId="883173216">
    <w:abstractNumId w:val="6"/>
  </w:num>
  <w:num w:numId="9" w16cid:durableId="1248266951">
    <w:abstractNumId w:val="3"/>
  </w:num>
  <w:num w:numId="10" w16cid:durableId="417793560">
    <w:abstractNumId w:val="4"/>
  </w:num>
  <w:num w:numId="11" w16cid:durableId="2003195350">
    <w:abstractNumId w:val="9"/>
  </w:num>
  <w:num w:numId="12" w16cid:durableId="603418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15DCA"/>
    <w:rsid w:val="00036B91"/>
    <w:rsid w:val="000453F8"/>
    <w:rsid w:val="00046F5F"/>
    <w:rsid w:val="0004700F"/>
    <w:rsid w:val="000542F8"/>
    <w:rsid w:val="00055C2D"/>
    <w:rsid w:val="00074DAA"/>
    <w:rsid w:val="00076FB1"/>
    <w:rsid w:val="00082155"/>
    <w:rsid w:val="000844C0"/>
    <w:rsid w:val="00086E4F"/>
    <w:rsid w:val="000958DC"/>
    <w:rsid w:val="000A32AD"/>
    <w:rsid w:val="000A79A7"/>
    <w:rsid w:val="000B54E8"/>
    <w:rsid w:val="000C0A41"/>
    <w:rsid w:val="000C6CCB"/>
    <w:rsid w:val="000D4878"/>
    <w:rsid w:val="001106E8"/>
    <w:rsid w:val="00115C63"/>
    <w:rsid w:val="00123310"/>
    <w:rsid w:val="00136701"/>
    <w:rsid w:val="00172627"/>
    <w:rsid w:val="001735E2"/>
    <w:rsid w:val="0017753E"/>
    <w:rsid w:val="00185AAB"/>
    <w:rsid w:val="001873A5"/>
    <w:rsid w:val="001A1569"/>
    <w:rsid w:val="001A2A99"/>
    <w:rsid w:val="001B6227"/>
    <w:rsid w:val="001C0D2F"/>
    <w:rsid w:val="001C561D"/>
    <w:rsid w:val="001D2C24"/>
    <w:rsid w:val="001D3972"/>
    <w:rsid w:val="001D7B76"/>
    <w:rsid w:val="001E0926"/>
    <w:rsid w:val="001E3A96"/>
    <w:rsid w:val="001E4A0C"/>
    <w:rsid w:val="001F0F93"/>
    <w:rsid w:val="001F759B"/>
    <w:rsid w:val="00200CDE"/>
    <w:rsid w:val="00203D18"/>
    <w:rsid w:val="00220EC9"/>
    <w:rsid w:val="00240CC1"/>
    <w:rsid w:val="002433E7"/>
    <w:rsid w:val="00244374"/>
    <w:rsid w:val="0025354C"/>
    <w:rsid w:val="00253C47"/>
    <w:rsid w:val="00260A15"/>
    <w:rsid w:val="0026564B"/>
    <w:rsid w:val="00274A40"/>
    <w:rsid w:val="00280A79"/>
    <w:rsid w:val="00291DA0"/>
    <w:rsid w:val="002B03AA"/>
    <w:rsid w:val="002C0499"/>
    <w:rsid w:val="002E0D5A"/>
    <w:rsid w:val="002E50C5"/>
    <w:rsid w:val="002F7A45"/>
    <w:rsid w:val="003051E7"/>
    <w:rsid w:val="00305704"/>
    <w:rsid w:val="003061CE"/>
    <w:rsid w:val="00325368"/>
    <w:rsid w:val="00363BC4"/>
    <w:rsid w:val="00393ED6"/>
    <w:rsid w:val="003B0B2F"/>
    <w:rsid w:val="003C5648"/>
    <w:rsid w:val="003C7808"/>
    <w:rsid w:val="003E545E"/>
    <w:rsid w:val="003E5BE6"/>
    <w:rsid w:val="004059BB"/>
    <w:rsid w:val="00434BBE"/>
    <w:rsid w:val="00442686"/>
    <w:rsid w:val="004507D5"/>
    <w:rsid w:val="00450F02"/>
    <w:rsid w:val="00452627"/>
    <w:rsid w:val="00460854"/>
    <w:rsid w:val="004839EB"/>
    <w:rsid w:val="004B297D"/>
    <w:rsid w:val="004C065F"/>
    <w:rsid w:val="004C6F18"/>
    <w:rsid w:val="004D65EE"/>
    <w:rsid w:val="004F0A52"/>
    <w:rsid w:val="004F4903"/>
    <w:rsid w:val="004F4C01"/>
    <w:rsid w:val="00520472"/>
    <w:rsid w:val="00521ABE"/>
    <w:rsid w:val="005246D1"/>
    <w:rsid w:val="00531FA0"/>
    <w:rsid w:val="00556382"/>
    <w:rsid w:val="00566802"/>
    <w:rsid w:val="00572C41"/>
    <w:rsid w:val="005759A4"/>
    <w:rsid w:val="00592907"/>
    <w:rsid w:val="00592D6A"/>
    <w:rsid w:val="00592DE1"/>
    <w:rsid w:val="0059476B"/>
    <w:rsid w:val="005963EB"/>
    <w:rsid w:val="00596F38"/>
    <w:rsid w:val="005C137C"/>
    <w:rsid w:val="005D1B8E"/>
    <w:rsid w:val="005E05A1"/>
    <w:rsid w:val="005E20E5"/>
    <w:rsid w:val="005E7DF9"/>
    <w:rsid w:val="005F038B"/>
    <w:rsid w:val="005F0F89"/>
    <w:rsid w:val="00603457"/>
    <w:rsid w:val="006100B5"/>
    <w:rsid w:val="00612873"/>
    <w:rsid w:val="006172F3"/>
    <w:rsid w:val="00617B29"/>
    <w:rsid w:val="006324E5"/>
    <w:rsid w:val="00632B2E"/>
    <w:rsid w:val="006457A0"/>
    <w:rsid w:val="00651674"/>
    <w:rsid w:val="00652597"/>
    <w:rsid w:val="00655AF9"/>
    <w:rsid w:val="00656FF7"/>
    <w:rsid w:val="00680F76"/>
    <w:rsid w:val="00692E93"/>
    <w:rsid w:val="00693D8E"/>
    <w:rsid w:val="006A3591"/>
    <w:rsid w:val="006B0901"/>
    <w:rsid w:val="006B79EA"/>
    <w:rsid w:val="006E7D92"/>
    <w:rsid w:val="006F412B"/>
    <w:rsid w:val="006F5A97"/>
    <w:rsid w:val="00706D6F"/>
    <w:rsid w:val="00721457"/>
    <w:rsid w:val="00723F37"/>
    <w:rsid w:val="007252FB"/>
    <w:rsid w:val="00740D50"/>
    <w:rsid w:val="00754E1F"/>
    <w:rsid w:val="00760EB7"/>
    <w:rsid w:val="00760ED2"/>
    <w:rsid w:val="00763991"/>
    <w:rsid w:val="00771C42"/>
    <w:rsid w:val="007748C3"/>
    <w:rsid w:val="00780B03"/>
    <w:rsid w:val="00791A8F"/>
    <w:rsid w:val="00796C06"/>
    <w:rsid w:val="007B19A4"/>
    <w:rsid w:val="007C47E5"/>
    <w:rsid w:val="007E1BA0"/>
    <w:rsid w:val="007E36F9"/>
    <w:rsid w:val="007E70E0"/>
    <w:rsid w:val="0081546E"/>
    <w:rsid w:val="00821D13"/>
    <w:rsid w:val="008271A4"/>
    <w:rsid w:val="00834037"/>
    <w:rsid w:val="00835040"/>
    <w:rsid w:val="00837EBE"/>
    <w:rsid w:val="0084781F"/>
    <w:rsid w:val="0086078C"/>
    <w:rsid w:val="00861DF5"/>
    <w:rsid w:val="0087192A"/>
    <w:rsid w:val="008751B6"/>
    <w:rsid w:val="00876F4B"/>
    <w:rsid w:val="00882806"/>
    <w:rsid w:val="00886972"/>
    <w:rsid w:val="008877D4"/>
    <w:rsid w:val="008A25D9"/>
    <w:rsid w:val="008A679D"/>
    <w:rsid w:val="008A7A43"/>
    <w:rsid w:val="008B4254"/>
    <w:rsid w:val="008B5EC8"/>
    <w:rsid w:val="008C2532"/>
    <w:rsid w:val="008D002D"/>
    <w:rsid w:val="008E2D81"/>
    <w:rsid w:val="008F5AA7"/>
    <w:rsid w:val="0091216E"/>
    <w:rsid w:val="009250DF"/>
    <w:rsid w:val="009340E9"/>
    <w:rsid w:val="00944215"/>
    <w:rsid w:val="0094456B"/>
    <w:rsid w:val="009659E4"/>
    <w:rsid w:val="0097351F"/>
    <w:rsid w:val="00974EBD"/>
    <w:rsid w:val="00975FAF"/>
    <w:rsid w:val="009764EB"/>
    <w:rsid w:val="00977C0D"/>
    <w:rsid w:val="0098393E"/>
    <w:rsid w:val="00996D49"/>
    <w:rsid w:val="009A1451"/>
    <w:rsid w:val="009B0C2C"/>
    <w:rsid w:val="009C76F3"/>
    <w:rsid w:val="009D23E5"/>
    <w:rsid w:val="009E40AC"/>
    <w:rsid w:val="009E457F"/>
    <w:rsid w:val="00A12F96"/>
    <w:rsid w:val="00A12FA4"/>
    <w:rsid w:val="00A25B65"/>
    <w:rsid w:val="00A3688D"/>
    <w:rsid w:val="00A56886"/>
    <w:rsid w:val="00A67E43"/>
    <w:rsid w:val="00A72282"/>
    <w:rsid w:val="00A7724C"/>
    <w:rsid w:val="00A940B8"/>
    <w:rsid w:val="00AA1921"/>
    <w:rsid w:val="00AC601D"/>
    <w:rsid w:val="00AD1E2D"/>
    <w:rsid w:val="00AF4B9D"/>
    <w:rsid w:val="00B37EEA"/>
    <w:rsid w:val="00B67B75"/>
    <w:rsid w:val="00B94BC8"/>
    <w:rsid w:val="00B9577A"/>
    <w:rsid w:val="00BB5614"/>
    <w:rsid w:val="00BB6DE3"/>
    <w:rsid w:val="00BC01DF"/>
    <w:rsid w:val="00BC7196"/>
    <w:rsid w:val="00BD51CB"/>
    <w:rsid w:val="00BD5B2E"/>
    <w:rsid w:val="00BF0199"/>
    <w:rsid w:val="00BF2FFE"/>
    <w:rsid w:val="00BF425C"/>
    <w:rsid w:val="00C153F1"/>
    <w:rsid w:val="00C15DAE"/>
    <w:rsid w:val="00C349D2"/>
    <w:rsid w:val="00C37778"/>
    <w:rsid w:val="00C4427E"/>
    <w:rsid w:val="00C44A42"/>
    <w:rsid w:val="00C44B53"/>
    <w:rsid w:val="00C62EC2"/>
    <w:rsid w:val="00C65514"/>
    <w:rsid w:val="00C80807"/>
    <w:rsid w:val="00C81D72"/>
    <w:rsid w:val="00C8743B"/>
    <w:rsid w:val="00C92D03"/>
    <w:rsid w:val="00C94592"/>
    <w:rsid w:val="00C95092"/>
    <w:rsid w:val="00CB3F4D"/>
    <w:rsid w:val="00CB4624"/>
    <w:rsid w:val="00CD1CC9"/>
    <w:rsid w:val="00CD3CA4"/>
    <w:rsid w:val="00CD4673"/>
    <w:rsid w:val="00CE0BF2"/>
    <w:rsid w:val="00CE1AE0"/>
    <w:rsid w:val="00CF0C47"/>
    <w:rsid w:val="00CF23C1"/>
    <w:rsid w:val="00CF64E1"/>
    <w:rsid w:val="00CF6CC2"/>
    <w:rsid w:val="00D02956"/>
    <w:rsid w:val="00D0560F"/>
    <w:rsid w:val="00D20B71"/>
    <w:rsid w:val="00D24895"/>
    <w:rsid w:val="00D264AB"/>
    <w:rsid w:val="00D26A10"/>
    <w:rsid w:val="00D323FF"/>
    <w:rsid w:val="00D34EA6"/>
    <w:rsid w:val="00D370F3"/>
    <w:rsid w:val="00D501EA"/>
    <w:rsid w:val="00D638F3"/>
    <w:rsid w:val="00D67BE6"/>
    <w:rsid w:val="00D77D90"/>
    <w:rsid w:val="00D81981"/>
    <w:rsid w:val="00DA0E29"/>
    <w:rsid w:val="00DA693E"/>
    <w:rsid w:val="00DE1E84"/>
    <w:rsid w:val="00DE2C74"/>
    <w:rsid w:val="00DE45D3"/>
    <w:rsid w:val="00DE734D"/>
    <w:rsid w:val="00DF2AC8"/>
    <w:rsid w:val="00DF6ED1"/>
    <w:rsid w:val="00E0304F"/>
    <w:rsid w:val="00E254FB"/>
    <w:rsid w:val="00E46055"/>
    <w:rsid w:val="00E525B6"/>
    <w:rsid w:val="00E53E27"/>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40E8"/>
    <w:rsid w:val="00F66A05"/>
    <w:rsid w:val="00F67A14"/>
    <w:rsid w:val="00F76B45"/>
    <w:rsid w:val="00F770D5"/>
    <w:rsid w:val="00F931D3"/>
    <w:rsid w:val="00FA20DF"/>
    <w:rsid w:val="00FA6993"/>
    <w:rsid w:val="00FB475B"/>
    <w:rsid w:val="00FC3632"/>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34"/>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6</cp:revision>
  <dcterms:created xsi:type="dcterms:W3CDTF">2023-03-16T22:46:00Z</dcterms:created>
  <dcterms:modified xsi:type="dcterms:W3CDTF">2023-04-20T20:09:00Z</dcterms:modified>
</cp:coreProperties>
</file>